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F9B" w:rsidRDefault="00AD5F9B" w:rsidP="00AD5F9B">
      <w:pPr>
        <w:ind w:firstLine="708"/>
        <w:jc w:val="both"/>
        <w:rPr>
          <w:rStyle w:val="MquinadeescribirHTML1"/>
          <w:rFonts w:ascii="Times New Roman" w:hAnsi="Times New Roman"/>
          <w:b/>
          <w:color w:val="000000"/>
          <w:sz w:val="24"/>
          <w:szCs w:val="24"/>
        </w:rPr>
      </w:pPr>
    </w:p>
    <w:p w:rsidR="007622B5" w:rsidRDefault="007622B5" w:rsidP="007622B5">
      <w:pPr>
        <w:pStyle w:val="Ttulo"/>
        <w:rPr>
          <w:sz w:val="32"/>
        </w:rPr>
      </w:pPr>
    </w:p>
    <w:p w:rsidR="007622B5" w:rsidRDefault="007622B5" w:rsidP="007622B5">
      <w:pPr>
        <w:pStyle w:val="Ttulo"/>
        <w:rPr>
          <w:sz w:val="32"/>
        </w:rPr>
      </w:pPr>
      <w:r>
        <w:rPr>
          <w:sz w:val="32"/>
        </w:rPr>
        <w:t>UNIVERSIDAD NACIONAL AUTÓNOMA DE MÉXICO</w:t>
      </w:r>
    </w:p>
    <w:p w:rsidR="007622B5" w:rsidRDefault="007622B5" w:rsidP="007622B5">
      <w:pPr>
        <w:pStyle w:val="Ttulo"/>
        <w:rPr>
          <w:sz w:val="32"/>
        </w:rPr>
      </w:pPr>
    </w:p>
    <w:p w:rsidR="007622B5" w:rsidRDefault="007622B5" w:rsidP="007622B5">
      <w:pPr>
        <w:pStyle w:val="Ttulo"/>
        <w:rPr>
          <w:b w:val="0"/>
        </w:rPr>
      </w:pPr>
      <w:r>
        <w:t>C</w:t>
      </w:r>
      <w:r>
        <w:rPr>
          <w:b w:val="0"/>
        </w:rPr>
        <w:t xml:space="preserve">olegio de </w:t>
      </w:r>
      <w:r>
        <w:t>C</w:t>
      </w:r>
      <w:r>
        <w:rPr>
          <w:b w:val="0"/>
        </w:rPr>
        <w:t xml:space="preserve">iencias y </w:t>
      </w:r>
      <w:r>
        <w:t>H</w:t>
      </w:r>
      <w:r>
        <w:rPr>
          <w:b w:val="0"/>
        </w:rPr>
        <w:t xml:space="preserve">umanidades plantel </w:t>
      </w:r>
      <w:r>
        <w:t>V</w:t>
      </w:r>
      <w:r>
        <w:rPr>
          <w:b w:val="0"/>
        </w:rPr>
        <w:t>allejo</w:t>
      </w: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pStyle w:val="Ttulo"/>
        <w:rPr>
          <w:b w:val="0"/>
          <w:sz w:val="32"/>
        </w:rPr>
      </w:pPr>
    </w:p>
    <w:p w:rsidR="007622B5" w:rsidRDefault="007622B5" w:rsidP="007622B5">
      <w:pPr>
        <w:jc w:val="center"/>
        <w:rPr>
          <w:b/>
          <w:sz w:val="36"/>
          <w:lang w:val="es-MX"/>
        </w:rPr>
      </w:pPr>
      <w:r w:rsidRPr="007622B5">
        <w:rPr>
          <w:b/>
          <w:sz w:val="36"/>
          <w:lang w:val="es-MX"/>
        </w:rPr>
        <w:t>CORRIENTES LITERARIAS</w:t>
      </w:r>
    </w:p>
    <w:p w:rsidR="00D950CF" w:rsidRPr="007622B5" w:rsidRDefault="00D950CF" w:rsidP="00D950CF">
      <w:pPr>
        <w:jc w:val="center"/>
        <w:rPr>
          <w:b/>
          <w:sz w:val="36"/>
          <w:lang w:val="es-MX"/>
        </w:rPr>
      </w:pPr>
      <w:r>
        <w:rPr>
          <w:b/>
          <w:sz w:val="36"/>
          <w:lang w:val="es-MX"/>
        </w:rPr>
        <w:t>(Guía breve)</w:t>
      </w:r>
    </w:p>
    <w:p w:rsidR="007622B5" w:rsidRDefault="007622B5" w:rsidP="007622B5">
      <w:pPr>
        <w:jc w:val="center"/>
        <w:rPr>
          <w:b/>
        </w:rPr>
      </w:pPr>
    </w:p>
    <w:p w:rsidR="007622B5" w:rsidRDefault="007622B5" w:rsidP="007622B5">
      <w:pPr>
        <w:pStyle w:val="Ttulo"/>
        <w:rPr>
          <w:b w:val="0"/>
          <w:sz w:val="24"/>
        </w:rPr>
      </w:pPr>
    </w:p>
    <w:p w:rsidR="007622B5" w:rsidRDefault="007622B5" w:rsidP="007622B5">
      <w:pPr>
        <w:pStyle w:val="Ttulo"/>
        <w:rPr>
          <w:b w:val="0"/>
          <w:sz w:val="24"/>
        </w:rPr>
      </w:pPr>
    </w:p>
    <w:p w:rsidR="007622B5" w:rsidRDefault="007622B5" w:rsidP="007622B5">
      <w:pPr>
        <w:pStyle w:val="Ttulo"/>
        <w:jc w:val="left"/>
        <w:rPr>
          <w:b w:val="0"/>
          <w:sz w:val="24"/>
        </w:rPr>
      </w:pPr>
    </w:p>
    <w:p w:rsidR="007622B5" w:rsidRDefault="007622B5" w:rsidP="007622B5">
      <w:pPr>
        <w:pStyle w:val="Ttulo"/>
        <w:jc w:val="left"/>
        <w:rPr>
          <w:b w:val="0"/>
          <w:sz w:val="24"/>
        </w:rPr>
      </w:pPr>
    </w:p>
    <w:p w:rsidR="007622B5" w:rsidRDefault="007622B5" w:rsidP="007622B5">
      <w:pPr>
        <w:pStyle w:val="Ttulo"/>
        <w:jc w:val="left"/>
        <w:rPr>
          <w:b w:val="0"/>
          <w:sz w:val="24"/>
        </w:rPr>
      </w:pPr>
    </w:p>
    <w:p w:rsidR="007622B5" w:rsidRDefault="007622B5" w:rsidP="007622B5">
      <w:pPr>
        <w:pStyle w:val="Ttulo"/>
        <w:jc w:val="left"/>
        <w:rPr>
          <w:b w:val="0"/>
          <w:sz w:val="24"/>
        </w:rPr>
      </w:pPr>
    </w:p>
    <w:p w:rsidR="007622B5" w:rsidRDefault="007622B5" w:rsidP="007622B5">
      <w:pPr>
        <w:pStyle w:val="Ttulo"/>
        <w:jc w:val="left"/>
        <w:rPr>
          <w:b w:val="0"/>
          <w:sz w:val="24"/>
        </w:rPr>
      </w:pPr>
    </w:p>
    <w:p w:rsidR="007622B5" w:rsidRDefault="007622B5" w:rsidP="007622B5">
      <w:pPr>
        <w:pStyle w:val="Ttulo"/>
        <w:jc w:val="right"/>
        <w:rPr>
          <w:b w:val="0"/>
          <w:sz w:val="24"/>
        </w:rPr>
      </w:pPr>
    </w:p>
    <w:p w:rsidR="007622B5" w:rsidRDefault="007622B5" w:rsidP="007622B5">
      <w:pPr>
        <w:pStyle w:val="Ttulo"/>
        <w:jc w:val="right"/>
        <w:rPr>
          <w:b w:val="0"/>
          <w:sz w:val="24"/>
        </w:rPr>
      </w:pPr>
    </w:p>
    <w:p w:rsidR="007622B5" w:rsidRDefault="007622B5" w:rsidP="007622B5">
      <w:pPr>
        <w:pStyle w:val="Ttulo"/>
        <w:ind w:left="4956" w:firstLine="708"/>
        <w:jc w:val="left"/>
        <w:rPr>
          <w:b w:val="0"/>
        </w:rPr>
      </w:pPr>
      <w:r>
        <w:rPr>
          <w:b w:val="0"/>
        </w:rPr>
        <w:t>Por:</w:t>
      </w:r>
    </w:p>
    <w:p w:rsidR="007622B5" w:rsidRDefault="007622B5" w:rsidP="007622B5">
      <w:pPr>
        <w:pStyle w:val="Ttulo"/>
        <w:jc w:val="right"/>
        <w:rPr>
          <w:b w:val="0"/>
        </w:rPr>
      </w:pPr>
    </w:p>
    <w:p w:rsidR="007622B5" w:rsidRDefault="007622B5" w:rsidP="007622B5">
      <w:pPr>
        <w:pStyle w:val="Ttulo"/>
        <w:jc w:val="right"/>
        <w:rPr>
          <w:b w:val="0"/>
        </w:rPr>
      </w:pPr>
      <w:r>
        <w:rPr>
          <w:b w:val="0"/>
        </w:rPr>
        <w:t>Josefina Escamilla Escobedo</w:t>
      </w:r>
    </w:p>
    <w:p w:rsidR="007622B5" w:rsidRDefault="007622B5" w:rsidP="007622B5">
      <w:pPr>
        <w:pStyle w:val="Ttulo"/>
      </w:pPr>
    </w:p>
    <w:p w:rsidR="007622B5" w:rsidRDefault="007622B5" w:rsidP="007622B5">
      <w:pPr>
        <w:pStyle w:val="Ttulo"/>
      </w:pPr>
    </w:p>
    <w:p w:rsidR="007622B5" w:rsidRDefault="007622B5" w:rsidP="007622B5">
      <w:pPr>
        <w:pStyle w:val="Ttulo"/>
        <w:jc w:val="both"/>
        <w:rPr>
          <w:b w:val="0"/>
        </w:rPr>
      </w:pPr>
      <w:r>
        <w:rPr>
          <w:b w:val="0"/>
        </w:rPr>
        <w:t>Material realizado para la materia de Taller de Lectura, Redacción e Iniciación a la Investigación IV, impartida por la profesora Josefina Escamilla Escobedo.</w:t>
      </w:r>
    </w:p>
    <w:p w:rsidR="007622B5" w:rsidRDefault="007622B5" w:rsidP="007622B5">
      <w:pPr>
        <w:pStyle w:val="Ttulo"/>
        <w:jc w:val="both"/>
        <w:rPr>
          <w:b w:val="0"/>
        </w:rPr>
      </w:pPr>
    </w:p>
    <w:p w:rsidR="007622B5" w:rsidRDefault="007622B5" w:rsidP="007622B5">
      <w:pPr>
        <w:pStyle w:val="Ttulo"/>
        <w:jc w:val="both"/>
        <w:rPr>
          <w:b w:val="0"/>
        </w:rPr>
      </w:pPr>
      <w:r>
        <w:rPr>
          <w:b w:val="0"/>
        </w:rPr>
        <w:t>México, D.F., 11 de enero de 2012.</w:t>
      </w:r>
    </w:p>
    <w:p w:rsidR="00AD5F9B" w:rsidRDefault="00AD5F9B" w:rsidP="009F6707">
      <w:pPr>
        <w:ind w:left="1416" w:firstLine="708"/>
        <w:jc w:val="both"/>
        <w:rPr>
          <w:rStyle w:val="MquinadeescribirHTML1"/>
          <w:rFonts w:ascii="Times New Roman" w:hAnsi="Times New Roman"/>
          <w:b/>
          <w:color w:val="000000"/>
          <w:sz w:val="24"/>
          <w:szCs w:val="24"/>
        </w:rPr>
      </w:pPr>
    </w:p>
    <w:p w:rsidR="00AD5F9B" w:rsidRDefault="00AD5F9B" w:rsidP="009F6707">
      <w:pPr>
        <w:ind w:left="1416" w:firstLine="708"/>
        <w:jc w:val="both"/>
        <w:rPr>
          <w:rStyle w:val="MquinadeescribirHTML1"/>
          <w:rFonts w:ascii="Times New Roman" w:hAnsi="Times New Roman"/>
          <w:b/>
          <w:color w:val="000000"/>
          <w:sz w:val="24"/>
          <w:szCs w:val="24"/>
        </w:rPr>
      </w:pPr>
    </w:p>
    <w:p w:rsidR="00AD5F9B" w:rsidRDefault="00AD5F9B" w:rsidP="009F6707">
      <w:pPr>
        <w:ind w:left="1416" w:firstLine="708"/>
        <w:jc w:val="both"/>
        <w:rPr>
          <w:rStyle w:val="MquinadeescribirHTML1"/>
          <w:rFonts w:ascii="Times New Roman" w:hAnsi="Times New Roman"/>
          <w:b/>
          <w:color w:val="000000"/>
          <w:sz w:val="24"/>
          <w:szCs w:val="24"/>
        </w:rPr>
      </w:pPr>
    </w:p>
    <w:p w:rsidR="00AD5F9B" w:rsidRDefault="00AD5F9B" w:rsidP="00AD5F9B">
      <w:pPr>
        <w:ind w:left="1416" w:hanging="140"/>
        <w:jc w:val="both"/>
        <w:rPr>
          <w:rStyle w:val="MquinadeescribirHTML1"/>
          <w:rFonts w:ascii="Times New Roman" w:hAnsi="Times New Roman"/>
          <w:b/>
          <w:color w:val="000000"/>
          <w:sz w:val="24"/>
          <w:szCs w:val="24"/>
        </w:rPr>
      </w:pPr>
    </w:p>
    <w:p w:rsidR="00AD5F9B" w:rsidRDefault="00AD5F9B" w:rsidP="009F6707">
      <w:pPr>
        <w:ind w:left="1416" w:firstLine="708"/>
        <w:jc w:val="both"/>
        <w:rPr>
          <w:rStyle w:val="MquinadeescribirHTML1"/>
          <w:rFonts w:ascii="Times New Roman" w:hAnsi="Times New Roman"/>
          <w:b/>
          <w:color w:val="000000"/>
          <w:sz w:val="24"/>
          <w:szCs w:val="24"/>
        </w:rPr>
      </w:pPr>
    </w:p>
    <w:tbl>
      <w:tblPr>
        <w:tblW w:w="8295" w:type="dxa"/>
        <w:tblInd w:w="139" w:type="dxa"/>
        <w:tblLayout w:type="fixed"/>
        <w:tblCellMar>
          <w:left w:w="70" w:type="dxa"/>
          <w:right w:w="70" w:type="dxa"/>
        </w:tblCellMar>
        <w:tblLook w:val="0000"/>
      </w:tblPr>
      <w:tblGrid>
        <w:gridCol w:w="4467"/>
        <w:gridCol w:w="3828"/>
      </w:tblGrid>
      <w:tr w:rsidR="007622B5" w:rsidRPr="00AE60CD" w:rsidTr="001C4D43">
        <w:trPr>
          <w:trHeight w:val="3260"/>
        </w:trPr>
        <w:tc>
          <w:tcPr>
            <w:tcW w:w="4467" w:type="dxa"/>
          </w:tcPr>
          <w:p w:rsidR="007622B5" w:rsidRPr="00AE60CD" w:rsidRDefault="007622B5" w:rsidP="007622B5">
            <w:pPr>
              <w:ind w:left="1347" w:hanging="1416"/>
              <w:jc w:val="both"/>
              <w:rPr>
                <w:rStyle w:val="MquinadeescribirHTML1"/>
                <w:rFonts w:ascii="Times New Roman" w:hAnsi="Times New Roman"/>
                <w:b/>
                <w:color w:val="000000" w:themeColor="text1"/>
                <w:sz w:val="24"/>
                <w:szCs w:val="24"/>
              </w:rPr>
            </w:pPr>
            <w:r w:rsidRPr="00AE60CD">
              <w:rPr>
                <w:rStyle w:val="MquinadeescribirHTML1"/>
                <w:rFonts w:ascii="Times New Roman" w:hAnsi="Times New Roman"/>
                <w:b/>
                <w:noProof/>
                <w:color w:val="000000" w:themeColor="text1"/>
                <w:sz w:val="24"/>
                <w:lang w:val="es-MX" w:eastAsia="es-MX"/>
              </w:rPr>
              <w:lastRenderedPageBreak/>
              <w:drawing>
                <wp:inline distT="0" distB="0" distL="0" distR="0">
                  <wp:extent cx="2713620" cy="2009775"/>
                  <wp:effectExtent l="19050" t="0" r="0" b="0"/>
                  <wp:docPr id="4" name="Imagen 1" descr="I:\CCH LISTAS\libro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CH LISTAS\libro internet.jpg"/>
                          <pic:cNvPicPr>
                            <a:picLocks noChangeAspect="1" noChangeArrowheads="1"/>
                          </pic:cNvPicPr>
                        </pic:nvPicPr>
                        <pic:blipFill>
                          <a:blip r:embed="rId7" cstate="print"/>
                          <a:srcRect/>
                          <a:stretch>
                            <a:fillRect/>
                          </a:stretch>
                        </pic:blipFill>
                        <pic:spPr bwMode="auto">
                          <a:xfrm>
                            <a:off x="0" y="0"/>
                            <a:ext cx="2713620" cy="2009775"/>
                          </a:xfrm>
                          <a:prstGeom prst="rect">
                            <a:avLst/>
                          </a:prstGeom>
                          <a:noFill/>
                          <a:ln w="9525">
                            <a:noFill/>
                            <a:miter lim="800000"/>
                            <a:headEnd/>
                            <a:tailEnd/>
                          </a:ln>
                        </pic:spPr>
                      </pic:pic>
                    </a:graphicData>
                  </a:graphic>
                </wp:inline>
              </w:drawing>
            </w:r>
          </w:p>
          <w:p w:rsidR="007622B5" w:rsidRPr="00AE60CD" w:rsidRDefault="007622B5" w:rsidP="007622B5">
            <w:pPr>
              <w:ind w:left="1347" w:firstLine="708"/>
              <w:jc w:val="both"/>
              <w:rPr>
                <w:rStyle w:val="MquinadeescribirHTML1"/>
                <w:rFonts w:ascii="Times New Roman" w:hAnsi="Times New Roman"/>
                <w:b/>
                <w:color w:val="000000" w:themeColor="text1"/>
                <w:sz w:val="24"/>
                <w:szCs w:val="24"/>
              </w:rPr>
            </w:pPr>
          </w:p>
        </w:tc>
        <w:tc>
          <w:tcPr>
            <w:tcW w:w="3828" w:type="dxa"/>
          </w:tcPr>
          <w:p w:rsidR="007622B5" w:rsidRPr="00AE60CD" w:rsidRDefault="002573D2" w:rsidP="007622B5">
            <w:pPr>
              <w:shd w:val="clear" w:color="auto" w:fill="FFFFFF"/>
              <w:jc w:val="both"/>
              <w:outlineLvl w:val="1"/>
              <w:rPr>
                <w:b/>
                <w:bCs/>
                <w:color w:val="000000" w:themeColor="text1"/>
                <w:lang w:eastAsia="es-MX"/>
              </w:rPr>
            </w:pPr>
            <w:hyperlink r:id="rId8" w:history="1">
              <w:r w:rsidR="007622B5" w:rsidRPr="00AE60CD">
                <w:rPr>
                  <w:rStyle w:val="Hipervnculo"/>
                  <w:b/>
                  <w:bCs/>
                  <w:color w:val="000000" w:themeColor="text1"/>
                  <w:lang w:eastAsia="es-MX"/>
                </w:rPr>
                <w:t>http://www.elpais.com/articulo/sociedad/ortografia/puntua/Internet/elpepisoc/20120102elpepisoc_1/Tes</w:t>
              </w:r>
            </w:hyperlink>
          </w:p>
          <w:p w:rsidR="007622B5" w:rsidRPr="00AE60CD" w:rsidRDefault="007622B5" w:rsidP="007622B5">
            <w:pPr>
              <w:shd w:val="clear" w:color="auto" w:fill="FFFFFF"/>
              <w:jc w:val="both"/>
              <w:outlineLvl w:val="1"/>
              <w:rPr>
                <w:b/>
                <w:bCs/>
                <w:color w:val="000000" w:themeColor="text1"/>
                <w:lang w:eastAsia="es-MX"/>
              </w:rPr>
            </w:pPr>
          </w:p>
          <w:p w:rsidR="007622B5" w:rsidRPr="00AE60CD" w:rsidRDefault="007622B5" w:rsidP="007622B5">
            <w:pPr>
              <w:shd w:val="clear" w:color="auto" w:fill="FFFFFF"/>
              <w:jc w:val="both"/>
              <w:outlineLvl w:val="1"/>
              <w:rPr>
                <w:b/>
                <w:bCs/>
                <w:color w:val="000000" w:themeColor="text1"/>
                <w:lang w:eastAsia="es-MX"/>
              </w:rPr>
            </w:pPr>
            <w:r w:rsidRPr="00AE60CD">
              <w:rPr>
                <w:b/>
                <w:bCs/>
                <w:color w:val="000000" w:themeColor="text1"/>
                <w:lang w:eastAsia="es-MX"/>
              </w:rPr>
              <w:t xml:space="preserve">REPORTAJE: </w:t>
            </w:r>
            <w:proofErr w:type="spellStart"/>
            <w:r w:rsidRPr="00AE60CD">
              <w:rPr>
                <w:b/>
                <w:bCs/>
                <w:color w:val="000000" w:themeColor="text1"/>
                <w:lang w:eastAsia="es-MX"/>
              </w:rPr>
              <w:t>vida&amp;artes</w:t>
            </w:r>
            <w:proofErr w:type="spellEnd"/>
            <w:r w:rsidRPr="00AE60CD">
              <w:rPr>
                <w:b/>
                <w:bCs/>
                <w:color w:val="000000" w:themeColor="text1"/>
                <w:lang w:eastAsia="es-MX"/>
              </w:rPr>
              <w:t xml:space="preserve"> </w:t>
            </w:r>
          </w:p>
          <w:p w:rsidR="007622B5" w:rsidRPr="00AE60CD" w:rsidRDefault="007622B5" w:rsidP="007622B5">
            <w:pPr>
              <w:shd w:val="clear" w:color="auto" w:fill="FFFFFF"/>
              <w:jc w:val="both"/>
              <w:outlineLvl w:val="0"/>
              <w:rPr>
                <w:b/>
                <w:bCs/>
                <w:color w:val="000000" w:themeColor="text1"/>
                <w:kern w:val="36"/>
                <w:lang w:eastAsia="es-MX"/>
              </w:rPr>
            </w:pPr>
            <w:r w:rsidRPr="00AE60CD">
              <w:rPr>
                <w:b/>
                <w:bCs/>
                <w:color w:val="000000" w:themeColor="text1"/>
                <w:kern w:val="36"/>
                <w:lang w:eastAsia="es-MX"/>
              </w:rPr>
              <w:t>La ortografía puntúa en Internet</w:t>
            </w:r>
          </w:p>
          <w:p w:rsidR="007622B5" w:rsidRPr="00AE60CD" w:rsidRDefault="007622B5" w:rsidP="007622B5">
            <w:pPr>
              <w:shd w:val="clear" w:color="auto" w:fill="FFFFFF"/>
              <w:jc w:val="both"/>
              <w:outlineLvl w:val="2"/>
              <w:rPr>
                <w:b/>
                <w:bCs/>
                <w:color w:val="000000" w:themeColor="text1"/>
                <w:lang w:eastAsia="es-MX"/>
              </w:rPr>
            </w:pPr>
            <w:r w:rsidRPr="00AE60CD">
              <w:rPr>
                <w:b/>
                <w:bCs/>
                <w:color w:val="000000" w:themeColor="text1"/>
                <w:lang w:eastAsia="es-MX"/>
              </w:rPr>
              <w:t xml:space="preserve">Los malos textos se ven más al aflorar escritura que antes permanecía en privado - El correcto uso del idioma es una carta de presentación </w:t>
            </w:r>
          </w:p>
          <w:p w:rsidR="007622B5" w:rsidRPr="00AE60CD" w:rsidRDefault="007622B5" w:rsidP="007622B5">
            <w:pPr>
              <w:ind w:left="1347" w:firstLine="708"/>
              <w:jc w:val="both"/>
              <w:rPr>
                <w:rStyle w:val="MquinadeescribirHTML1"/>
                <w:rFonts w:ascii="Times New Roman" w:hAnsi="Times New Roman"/>
                <w:b/>
                <w:color w:val="000000" w:themeColor="text1"/>
                <w:sz w:val="24"/>
                <w:szCs w:val="24"/>
              </w:rPr>
            </w:pPr>
          </w:p>
        </w:tc>
      </w:tr>
    </w:tbl>
    <w:p w:rsidR="007622B5" w:rsidRPr="00AE60CD" w:rsidRDefault="007622B5" w:rsidP="001C4D43">
      <w:pPr>
        <w:shd w:val="clear" w:color="auto" w:fill="FFFFFF"/>
        <w:ind w:left="4956" w:firstLine="708"/>
        <w:jc w:val="both"/>
        <w:outlineLvl w:val="2"/>
        <w:rPr>
          <w:color w:val="000000" w:themeColor="text1"/>
        </w:rPr>
      </w:pPr>
      <w:r w:rsidRPr="00AE60CD">
        <w:rPr>
          <w:b/>
          <w:bCs/>
          <w:color w:val="000000" w:themeColor="text1"/>
        </w:rPr>
        <w:t>PABLO LINDE</w:t>
      </w:r>
      <w:r w:rsidRPr="00AE60CD">
        <w:rPr>
          <w:color w:val="000000" w:themeColor="text1"/>
        </w:rPr>
        <w:t xml:space="preserve"> 02/01/2012</w:t>
      </w:r>
    </w:p>
    <w:p w:rsidR="007622B5" w:rsidRPr="00AE60CD" w:rsidRDefault="007622B5" w:rsidP="007622B5">
      <w:pPr>
        <w:shd w:val="clear" w:color="auto" w:fill="FFFFFF"/>
        <w:jc w:val="both"/>
        <w:outlineLvl w:val="2"/>
        <w:rPr>
          <w:color w:val="000000" w:themeColor="text1"/>
        </w:rPr>
      </w:pPr>
      <w:r w:rsidRPr="00AE60CD">
        <w:rPr>
          <w:color w:val="000000" w:themeColor="text1"/>
        </w:rPr>
        <w:t>En los foros de discusión de Internet hay un dicho: "Si te quedas sin argumentos, métete con su ortografía". Aunque es en realidad una burla hacia quienes no son capaces de razonar contra el fondo de una polémica y solo pueden arremeter contra la forma, en esta frase también subyace otra realidad: las redes sociales han convertido la expresión escrita en la primera carta de presentación de una persona; la buena ortografía, al pasar del ámbito privado al público, es un rasgo de prestigio social y de credibilidad.</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El empresario de Internet Charles </w:t>
      </w:r>
      <w:proofErr w:type="spellStart"/>
      <w:r w:rsidRPr="00AE60CD">
        <w:rPr>
          <w:color w:val="000000" w:themeColor="text1"/>
          <w:lang w:eastAsia="es-MX"/>
        </w:rPr>
        <w:t>Ducombe</w:t>
      </w:r>
      <w:proofErr w:type="spellEnd"/>
      <w:r w:rsidRPr="00AE60CD">
        <w:rPr>
          <w:color w:val="000000" w:themeColor="text1"/>
          <w:lang w:eastAsia="es-MX"/>
        </w:rPr>
        <w:t xml:space="preserve"> hizo un análisis de una web en el que descubrió que con una mala ortografía las ventas podían caer hasta un 50%. "Es porque, cuando se vende o se comunica en Internet, el 99% del tiempo se usa la palabra escrita", según declaró a la BBC. Uno de los factores que evalúa a la hora de contratar personal para sus páginas web es la buena ortografía, que redundará en la credibilidad del sitio.</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Y como las empresas, las personas a través de </w:t>
      </w:r>
      <w:proofErr w:type="spellStart"/>
      <w:r w:rsidRPr="00AE60CD">
        <w:rPr>
          <w:color w:val="000000" w:themeColor="text1"/>
          <w:lang w:eastAsia="es-MX"/>
        </w:rPr>
        <w:t>Facebook</w:t>
      </w:r>
      <w:proofErr w:type="spellEnd"/>
      <w:r w:rsidRPr="00AE60CD">
        <w:rPr>
          <w:color w:val="000000" w:themeColor="text1"/>
          <w:lang w:eastAsia="es-MX"/>
        </w:rPr>
        <w:t xml:space="preserve">, </w:t>
      </w:r>
      <w:proofErr w:type="spellStart"/>
      <w:r w:rsidRPr="00AE60CD">
        <w:rPr>
          <w:color w:val="000000" w:themeColor="text1"/>
          <w:lang w:eastAsia="es-MX"/>
        </w:rPr>
        <w:t>Twitter</w:t>
      </w:r>
      <w:proofErr w:type="spellEnd"/>
      <w:r w:rsidRPr="00AE60CD">
        <w:rPr>
          <w:color w:val="000000" w:themeColor="text1"/>
          <w:lang w:eastAsia="es-MX"/>
        </w:rPr>
        <w:t xml:space="preserve"> o los foros, también tienen en la escritura a una importante y cada vez más potente fuente de comunicación que hace que la buena ortografía sea crucial para ganar respeto en una comunidad virtual.</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"En este proceso en el que la escritura se convierte en pública, adquiere un valor diferenciador. Si leemos una opinión bien escrita, otra mal escrita y en ningún caso conocemos al autor, lo normal es hacerle más caso a la primera. Mucha gente es consciente de esto y hace el esfuerzo en mejorar", explica Álvaro Peláez, de la Fundación del Español Urgente (</w:t>
      </w:r>
      <w:proofErr w:type="spellStart"/>
      <w:r w:rsidRPr="00AE60CD">
        <w:rPr>
          <w:color w:val="000000" w:themeColor="text1"/>
          <w:lang w:eastAsia="es-MX"/>
        </w:rPr>
        <w:t>Fundéu</w:t>
      </w:r>
      <w:proofErr w:type="spellEnd"/>
      <w:r w:rsidRPr="00AE60CD">
        <w:rPr>
          <w:color w:val="000000" w:themeColor="text1"/>
          <w:lang w:eastAsia="es-MX"/>
        </w:rPr>
        <w:t>).</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Entre otras labores en esta institución, se encarga de llevar la cuenta de </w:t>
      </w:r>
      <w:proofErr w:type="spellStart"/>
      <w:r w:rsidRPr="00AE60CD">
        <w:rPr>
          <w:color w:val="000000" w:themeColor="text1"/>
          <w:lang w:eastAsia="es-MX"/>
        </w:rPr>
        <w:t>Twitter</w:t>
      </w:r>
      <w:proofErr w:type="spellEnd"/>
      <w:r w:rsidRPr="00AE60CD">
        <w:rPr>
          <w:color w:val="000000" w:themeColor="text1"/>
          <w:lang w:eastAsia="es-MX"/>
        </w:rPr>
        <w:t>, que puso en marcha hace poco más de un año. Hoy tiene más de 75.000 seguidores y una frenética actividad en la que contesta hasta medio centenar de dudas diarias sobre el lenguaje.</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Muchos de los que se acercan a ellos son profesionales que usan el castellano en su trabajo, como periodistas, editores o traductores. Pero otros son personas que simplemente quieren resolver sus inquietudes y escribir mejor. "Es frecuente, cuando le resolvemos la duda a algún usuario, que nos cuenten que han perdido una cena por una apuesta que tenían con un amigo, o que la han ganado", cuenta Álvaro Peláez.</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Sería ingenuo pensar que Internet es una isla de buena escritura. No hace falta más que navegar durante unos minutos para encontrar verdaderas agresiones al idioma. En la Red se acuñó hace años el apelativo </w:t>
      </w:r>
      <w:proofErr w:type="spellStart"/>
      <w:r w:rsidRPr="00AE60CD">
        <w:rPr>
          <w:i/>
          <w:iCs/>
          <w:color w:val="000000" w:themeColor="text1"/>
          <w:lang w:eastAsia="es-MX"/>
        </w:rPr>
        <w:t>hoygan</w:t>
      </w:r>
      <w:proofErr w:type="spellEnd"/>
      <w:r w:rsidRPr="00AE60CD">
        <w:rPr>
          <w:color w:val="000000" w:themeColor="text1"/>
          <w:lang w:eastAsia="es-MX"/>
        </w:rPr>
        <w:t xml:space="preserve"> para denominar a aquellos que irrumpían en foros con una ortografía lamentable al tiempo que una considerable escasez de modales. El palabro viene de la frecuencia en la que se leían frases como: </w:t>
      </w:r>
      <w:r w:rsidRPr="00AE60CD">
        <w:rPr>
          <w:i/>
          <w:iCs/>
          <w:color w:val="000000" w:themeColor="text1"/>
          <w:lang w:eastAsia="es-MX"/>
        </w:rPr>
        <w:t>"</w:t>
      </w:r>
      <w:proofErr w:type="spellStart"/>
      <w:r w:rsidRPr="00AE60CD">
        <w:rPr>
          <w:i/>
          <w:iCs/>
          <w:color w:val="000000" w:themeColor="text1"/>
          <w:lang w:eastAsia="es-MX"/>
        </w:rPr>
        <w:t>Hoygan</w:t>
      </w:r>
      <w:proofErr w:type="spellEnd"/>
      <w:r w:rsidRPr="00AE60CD">
        <w:rPr>
          <w:color w:val="000000" w:themeColor="text1"/>
          <w:lang w:eastAsia="es-MX"/>
        </w:rPr>
        <w:t xml:space="preserve"> [en lugar de oigan], necesito </w:t>
      </w:r>
      <w:proofErr w:type="spellStart"/>
      <w:r w:rsidRPr="00AE60CD">
        <w:rPr>
          <w:i/>
          <w:iCs/>
          <w:color w:val="000000" w:themeColor="text1"/>
          <w:lang w:eastAsia="es-MX"/>
        </w:rPr>
        <w:t>alluda</w:t>
      </w:r>
      <w:proofErr w:type="spellEnd"/>
      <w:r w:rsidRPr="00AE60CD">
        <w:rPr>
          <w:i/>
          <w:iCs/>
          <w:color w:val="000000" w:themeColor="text1"/>
          <w:lang w:eastAsia="es-MX"/>
        </w:rPr>
        <w:t xml:space="preserve"> </w:t>
      </w:r>
      <w:proofErr w:type="spellStart"/>
      <w:r w:rsidRPr="00AE60CD">
        <w:rPr>
          <w:i/>
          <w:iCs/>
          <w:color w:val="000000" w:themeColor="text1"/>
          <w:lang w:eastAsia="es-MX"/>
        </w:rPr>
        <w:t>urjente</w:t>
      </w:r>
      <w:proofErr w:type="spellEnd"/>
      <w:r w:rsidRPr="00AE60CD">
        <w:rPr>
          <w:color w:val="000000" w:themeColor="text1"/>
          <w:lang w:eastAsia="es-MX"/>
        </w:rPr>
        <w:t xml:space="preserve"> con un problema en mi ordenador".</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Los </w:t>
      </w:r>
      <w:proofErr w:type="spellStart"/>
      <w:r w:rsidRPr="00AE60CD">
        <w:rPr>
          <w:i/>
          <w:iCs/>
          <w:color w:val="000000" w:themeColor="text1"/>
          <w:lang w:eastAsia="es-MX"/>
        </w:rPr>
        <w:t>hoygan</w:t>
      </w:r>
      <w:proofErr w:type="spellEnd"/>
      <w:r w:rsidRPr="00AE60CD">
        <w:rPr>
          <w:color w:val="000000" w:themeColor="text1"/>
          <w:lang w:eastAsia="es-MX"/>
        </w:rPr>
        <w:t xml:space="preserve"> no son más que personas que no escribían bien fuera de Internet y tampoco lo van a hacer dentro. Igual que la falta de respeto que muestran en la Red suele ser el reflejo del que tienen fuera de ella.</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"Hay quien piensa que Internet acaba con la buena ortografía. No es cierto, es que a los que antes escribían mal, ahora se les ve más. Tú no hablas de la misma forma en una cena con amigos, con tu </w:t>
      </w:r>
      <w:r w:rsidRPr="00AE60CD">
        <w:rPr>
          <w:color w:val="000000" w:themeColor="text1"/>
          <w:lang w:eastAsia="es-MX"/>
        </w:rPr>
        <w:lastRenderedPageBreak/>
        <w:t xml:space="preserve">pareja en un ambiente más informal o en un artículo para un periódico. Hay contextos. En la Red sucede igual. No es lo mismo escribir en </w:t>
      </w:r>
      <w:proofErr w:type="spellStart"/>
      <w:r w:rsidRPr="00AE60CD">
        <w:rPr>
          <w:color w:val="000000" w:themeColor="text1"/>
          <w:lang w:eastAsia="es-MX"/>
        </w:rPr>
        <w:t>Facebook</w:t>
      </w:r>
      <w:proofErr w:type="spellEnd"/>
      <w:r w:rsidRPr="00AE60CD">
        <w:rPr>
          <w:color w:val="000000" w:themeColor="text1"/>
          <w:lang w:eastAsia="es-MX"/>
        </w:rPr>
        <w:t xml:space="preserve"> para los amigos, que en un correo electrónico que va dirigido a una persona en concreto, que en </w:t>
      </w:r>
      <w:proofErr w:type="spellStart"/>
      <w:r w:rsidRPr="00AE60CD">
        <w:rPr>
          <w:color w:val="000000" w:themeColor="text1"/>
          <w:lang w:eastAsia="es-MX"/>
        </w:rPr>
        <w:t>Twitter</w:t>
      </w:r>
      <w:proofErr w:type="spellEnd"/>
      <w:r w:rsidRPr="00AE60CD">
        <w:rPr>
          <w:color w:val="000000" w:themeColor="text1"/>
          <w:lang w:eastAsia="es-MX"/>
        </w:rPr>
        <w:t>, que está a la luz de todo el que lo quiera leer. La gente suele adaptarse a estos contextos", asegura Peláez.</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Pone un ejemplo Ricardo </w:t>
      </w:r>
      <w:proofErr w:type="spellStart"/>
      <w:r w:rsidRPr="00AE60CD">
        <w:rPr>
          <w:color w:val="000000" w:themeColor="text1"/>
          <w:lang w:eastAsia="es-MX"/>
        </w:rPr>
        <w:t>Galli</w:t>
      </w:r>
      <w:proofErr w:type="spellEnd"/>
      <w:r w:rsidRPr="00AE60CD">
        <w:rPr>
          <w:color w:val="000000" w:themeColor="text1"/>
          <w:lang w:eastAsia="es-MX"/>
        </w:rPr>
        <w:t xml:space="preserve">, cofundador de Menéame, un </w:t>
      </w:r>
      <w:proofErr w:type="spellStart"/>
      <w:r w:rsidRPr="00AE60CD">
        <w:rPr>
          <w:color w:val="000000" w:themeColor="text1"/>
          <w:lang w:eastAsia="es-MX"/>
        </w:rPr>
        <w:t>agregador</w:t>
      </w:r>
      <w:proofErr w:type="spellEnd"/>
      <w:r w:rsidRPr="00AE60CD">
        <w:rPr>
          <w:color w:val="000000" w:themeColor="text1"/>
          <w:lang w:eastAsia="es-MX"/>
        </w:rPr>
        <w:t xml:space="preserve"> de noticias donde se generan numerosos debates de actualidad en el que las incorrecciones están muy mal vistas: "Mi hija de 14 años escribe mal en foros y con nosotros escribe bien. O sea, que las reglas las sabe. Sin embargo, en determinados entornos, si lo hace correctamente se siente excluida".</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Escribir mal entre los chavales es parte del juego de inclusión, es cosa de adolescentes que están por </w:t>
      </w:r>
      <w:proofErr w:type="spellStart"/>
      <w:r w:rsidRPr="00AE60CD">
        <w:rPr>
          <w:color w:val="000000" w:themeColor="text1"/>
          <w:lang w:eastAsia="es-MX"/>
        </w:rPr>
        <w:t>Tuenti</w:t>
      </w:r>
      <w:proofErr w:type="spellEnd"/>
      <w:r w:rsidRPr="00AE60CD">
        <w:rPr>
          <w:color w:val="000000" w:themeColor="text1"/>
          <w:lang w:eastAsia="es-MX"/>
        </w:rPr>
        <w:t xml:space="preserve"> y </w:t>
      </w:r>
      <w:proofErr w:type="spellStart"/>
      <w:r w:rsidRPr="00AE60CD">
        <w:rPr>
          <w:color w:val="000000" w:themeColor="text1"/>
          <w:lang w:eastAsia="es-MX"/>
        </w:rPr>
        <w:t>Facebook</w:t>
      </w:r>
      <w:proofErr w:type="spellEnd"/>
      <w:r w:rsidRPr="00AE60CD">
        <w:rPr>
          <w:color w:val="000000" w:themeColor="text1"/>
          <w:lang w:eastAsia="es-MX"/>
        </w:rPr>
        <w:t xml:space="preserve">". Esa misma capacidad de adaptación la ve en Menéame, cuyos usuarios son exigentes con la ortografía: "Hay algunos que me han confesado que han tenido que empezar a escribir mejor para ganarse el respeto de la comunidad, que es severa a ese respecto desde que nació en un grupo de correos de gente universitaria que le daba bastante importancia. Pero Internet es neutral, cada uno se expresa bien o mal en función de cómo sepa hacerlo y de los modelos que siga. Si estás en un grupo abierto en el que prima la corrección, tenderás a imitarlo; si es cerrado y la costumbre es escribir mal, lo normal es hacer lo mismo", explica </w:t>
      </w:r>
      <w:proofErr w:type="spellStart"/>
      <w:r w:rsidRPr="00AE60CD">
        <w:rPr>
          <w:color w:val="000000" w:themeColor="text1"/>
          <w:lang w:eastAsia="es-MX"/>
        </w:rPr>
        <w:t>Galli</w:t>
      </w:r>
      <w:proofErr w:type="spellEnd"/>
      <w:r w:rsidRPr="00AE60CD">
        <w:rPr>
          <w:color w:val="000000" w:themeColor="text1"/>
          <w:lang w:eastAsia="es-MX"/>
        </w:rPr>
        <w:t>, quien cree que, pese a todo, en la Red ha aflorado una realidad: "Hay mucha gente que escribe mal".</w:t>
      </w:r>
    </w:p>
    <w:p w:rsidR="007622B5" w:rsidRPr="00AE60CD" w:rsidRDefault="007622B5" w:rsidP="007622B5">
      <w:pPr>
        <w:shd w:val="clear" w:color="auto" w:fill="FFFFFF"/>
        <w:jc w:val="both"/>
        <w:rPr>
          <w:color w:val="000000" w:themeColor="text1"/>
          <w:lang w:eastAsia="es-MX"/>
        </w:rPr>
      </w:pPr>
      <w:proofErr w:type="spellStart"/>
      <w:r w:rsidRPr="00AE60CD">
        <w:rPr>
          <w:color w:val="000000" w:themeColor="text1"/>
          <w:lang w:eastAsia="es-MX"/>
        </w:rPr>
        <w:t>Galli</w:t>
      </w:r>
      <w:proofErr w:type="spellEnd"/>
      <w:r w:rsidRPr="00AE60CD">
        <w:rPr>
          <w:color w:val="000000" w:themeColor="text1"/>
          <w:lang w:eastAsia="es-MX"/>
        </w:rPr>
        <w:t xml:space="preserve"> pone un ejemplo que le sorprendió: la periodista Ana Pastor, directora de </w:t>
      </w:r>
      <w:r w:rsidRPr="00AE60CD">
        <w:rPr>
          <w:i/>
          <w:iCs/>
          <w:color w:val="000000" w:themeColor="text1"/>
          <w:lang w:eastAsia="es-MX"/>
        </w:rPr>
        <w:t xml:space="preserve">Los desayunos de TVE. </w:t>
      </w:r>
      <w:r w:rsidRPr="00AE60CD">
        <w:rPr>
          <w:color w:val="000000" w:themeColor="text1"/>
          <w:lang w:eastAsia="es-MX"/>
        </w:rPr>
        <w:t xml:space="preserve">"Se enmendó, pero cuando empezó en </w:t>
      </w:r>
      <w:proofErr w:type="spellStart"/>
      <w:r w:rsidRPr="00AE60CD">
        <w:rPr>
          <w:color w:val="000000" w:themeColor="text1"/>
          <w:lang w:eastAsia="es-MX"/>
        </w:rPr>
        <w:t>Twitter</w:t>
      </w:r>
      <w:proofErr w:type="spellEnd"/>
      <w:r w:rsidRPr="00AE60CD">
        <w:rPr>
          <w:color w:val="000000" w:themeColor="text1"/>
          <w:lang w:eastAsia="es-MX"/>
        </w:rPr>
        <w:t xml:space="preserve"> escribía fatal y yo me preguntaba cómo una comunicadora con miles de seguidores hacía eso".</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El caso de Pastor fue el de adaptación al medio. Ella misma cuenta que cuando llegó a la red social de los mensajes breves escribía igual que en los mensajes SMS.</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"Tenía la manía de acortar con la letra </w:t>
      </w:r>
      <w:proofErr w:type="spellStart"/>
      <w:r w:rsidRPr="00AE60CD">
        <w:rPr>
          <w:color w:val="000000" w:themeColor="text1"/>
          <w:lang w:eastAsia="es-MX"/>
        </w:rPr>
        <w:t>ka</w:t>
      </w:r>
      <w:proofErr w:type="spellEnd"/>
      <w:r w:rsidRPr="00AE60CD">
        <w:rPr>
          <w:color w:val="000000" w:themeColor="text1"/>
          <w:lang w:eastAsia="es-MX"/>
        </w:rPr>
        <w:t xml:space="preserve">, y en Internet hacía lo mismo. Unos cuantos me dieron caña, pero lo que realmente me hizo cambiar fue que unos usuarios ciegos me dijeron que en sus lectores no se entendían bien las palabras escritas con las </w:t>
      </w:r>
      <w:proofErr w:type="spellStart"/>
      <w:r w:rsidRPr="00AE60CD">
        <w:rPr>
          <w:color w:val="000000" w:themeColor="text1"/>
          <w:lang w:eastAsia="es-MX"/>
        </w:rPr>
        <w:t>kas</w:t>
      </w:r>
      <w:proofErr w:type="spellEnd"/>
      <w:r w:rsidRPr="00AE60CD">
        <w:rPr>
          <w:color w:val="000000" w:themeColor="text1"/>
          <w:lang w:eastAsia="es-MX"/>
        </w:rPr>
        <w:t>. Desde entonces decidí cambiar, aunque alguna vez se me escape alguna. Me parece bien que la gente sea exigente con los periodistas. Cuando escribo mis cosas lo hago como me parece, pero en una red social entiendo que hay que esforzarse", cuenta.</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Estos procesos y la adaptación al propio medio son naturales, según Darío Villanueva, secretario de la Real Academia Española (RAE): "No creo que las nuevas tecnologías vayan a producir una hecatombe. El uso de la lengua va ligado al intelecto de los seres humanos, y porque haya nuevas prácticas no va a acabar. En estos nuevos medios, el que escribe generalmente lo hace para alguien; no solo puedes escribir más ágilmente sino que puedes hacerlo llegar más rápido a mucha más gente. Antes mandabas una carta a Buenos Aires y tardaba un mes en llegar. Hoy haces </w:t>
      </w:r>
      <w:proofErr w:type="spellStart"/>
      <w:r w:rsidRPr="00AE60CD">
        <w:rPr>
          <w:color w:val="000000" w:themeColor="text1"/>
          <w:lang w:eastAsia="es-MX"/>
        </w:rPr>
        <w:t>tuit</w:t>
      </w:r>
      <w:proofErr w:type="spellEnd"/>
      <w:r w:rsidRPr="00AE60CD">
        <w:rPr>
          <w:color w:val="000000" w:themeColor="text1"/>
          <w:lang w:eastAsia="es-MX"/>
        </w:rPr>
        <w:t xml:space="preserve"> y miles de personas pueden leerlo en el mundo entero. En la escritura electrónica hay también posturas de distinción, quien entiende que tiene que cuidar mucho cómo dice las cosas para que sean más eficaces porque enseguida va a leerlo mucha gente. Si hay un problema no es de la Red, sino de la educación. Quien tiene que enseñar ortografía no es Google, es la enseñanza".</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Esta misma idea la desarrolla el periodista Ariel Torres, editor del diario </w:t>
      </w:r>
      <w:r w:rsidRPr="00AE60CD">
        <w:rPr>
          <w:i/>
          <w:iCs/>
          <w:color w:val="000000" w:themeColor="text1"/>
          <w:lang w:eastAsia="es-MX"/>
        </w:rPr>
        <w:t>La</w:t>
      </w:r>
      <w:r w:rsidRPr="00AE60CD">
        <w:rPr>
          <w:color w:val="000000" w:themeColor="text1"/>
          <w:lang w:eastAsia="es-MX"/>
        </w:rPr>
        <w:t xml:space="preserve"> </w:t>
      </w:r>
      <w:r w:rsidRPr="00AE60CD">
        <w:rPr>
          <w:i/>
          <w:iCs/>
          <w:color w:val="000000" w:themeColor="text1"/>
          <w:lang w:eastAsia="es-MX"/>
        </w:rPr>
        <w:t>Nación,</w:t>
      </w:r>
      <w:r w:rsidRPr="00AE60CD">
        <w:rPr>
          <w:color w:val="000000" w:themeColor="text1"/>
          <w:lang w:eastAsia="es-MX"/>
        </w:rPr>
        <w:t xml:space="preserve"> en un artículo recogido en la web manualdeestilo.com: "Si un chico comete faltas de ortografía atroces es porque no aprendió las reglas cuando debía aprenderlas, sea por negligencia o por una educación rudimentaria. Al acusar a las nuevas tecnologías de las faltas de ortografía no hacemos sino deshacernos de una responsabilidad que nos concierne como adultos. Somos nosotros los que creamos las condiciones para que los chicos no aprendan ortografía. Podemos echarle la culpa hasta mañana a Internet y los SMS. Es lo mismo. La responsabilidad es formar a los chicos, no de los chips".</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Su conclusión es que la escritura en Internet goza de muy buena salud y hace una distinción entre las faltas de ortografía y "las exóticas abreviaturas del chat, los SMS y </w:t>
      </w:r>
      <w:proofErr w:type="spellStart"/>
      <w:r w:rsidRPr="00AE60CD">
        <w:rPr>
          <w:color w:val="000000" w:themeColor="text1"/>
          <w:lang w:eastAsia="es-MX"/>
        </w:rPr>
        <w:t>Twitter</w:t>
      </w:r>
      <w:proofErr w:type="spellEnd"/>
      <w:r w:rsidRPr="00AE60CD">
        <w:rPr>
          <w:color w:val="000000" w:themeColor="text1"/>
          <w:lang w:eastAsia="es-MX"/>
        </w:rPr>
        <w:t xml:space="preserve">". "La falta de ortografía es ignorancia. En cambio, el texto expeditivo, abreviado y condensado del chat, los SMS y </w:t>
      </w:r>
      <w:proofErr w:type="spellStart"/>
      <w:r w:rsidRPr="00AE60CD">
        <w:rPr>
          <w:color w:val="000000" w:themeColor="text1"/>
          <w:lang w:eastAsia="es-MX"/>
        </w:rPr>
        <w:t>Twitter</w:t>
      </w:r>
      <w:proofErr w:type="spellEnd"/>
      <w:r w:rsidRPr="00AE60CD">
        <w:rPr>
          <w:color w:val="000000" w:themeColor="text1"/>
          <w:lang w:eastAsia="es-MX"/>
        </w:rPr>
        <w:t xml:space="preserve"> es la escritura aplicada exactamente como se debe", añade.</w:t>
      </w:r>
    </w:p>
    <w:p w:rsidR="007622B5" w:rsidRPr="00AE60CD" w:rsidRDefault="007622B5" w:rsidP="007622B5">
      <w:pPr>
        <w:shd w:val="clear" w:color="auto" w:fill="FFFFFF"/>
        <w:jc w:val="both"/>
        <w:rPr>
          <w:color w:val="000000" w:themeColor="text1"/>
          <w:lang w:eastAsia="es-MX"/>
        </w:rPr>
      </w:pPr>
      <w:proofErr w:type="spellStart"/>
      <w:r w:rsidRPr="00AE60CD">
        <w:rPr>
          <w:color w:val="000000" w:themeColor="text1"/>
          <w:lang w:eastAsia="es-MX"/>
        </w:rPr>
        <w:lastRenderedPageBreak/>
        <w:t>Twitter</w:t>
      </w:r>
      <w:proofErr w:type="spellEnd"/>
      <w:r w:rsidRPr="00AE60CD">
        <w:rPr>
          <w:color w:val="000000" w:themeColor="text1"/>
          <w:lang w:eastAsia="es-MX"/>
        </w:rPr>
        <w:t>, con su inmediatez y sus características peculiares, es uno de los fenómenos que está condicionando el lenguaje en la Red. La longitud de los mensajes que se pueden enviar, de 140 caracteres, está dando pie a acortar palabras, pero también a buscar las precisas, a ser ingenioso y evitar la verbosidad excesiva.</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Villanueva explica que los manuscritos medievales estaban llenos de abreviaturas porque el papiro era muy caro y hacer un libro llevaba mucho tiempo y el idioma evolucionó con ellas sin destruirse. Además, ve en </w:t>
      </w:r>
      <w:proofErr w:type="spellStart"/>
      <w:r w:rsidRPr="00AE60CD">
        <w:rPr>
          <w:color w:val="000000" w:themeColor="text1"/>
          <w:lang w:eastAsia="es-MX"/>
        </w:rPr>
        <w:t>Twitter</w:t>
      </w:r>
      <w:proofErr w:type="spellEnd"/>
      <w:r w:rsidRPr="00AE60CD">
        <w:rPr>
          <w:color w:val="000000" w:themeColor="text1"/>
          <w:lang w:eastAsia="es-MX"/>
        </w:rPr>
        <w:t xml:space="preserve"> ventajas: "Hay una búsqueda del ingenio. Se dice con pocas palabras algo que ilumina una realidad y no necesariamente cargándose la ortografía. El uso del lenguaje competente es más eficaz que el incompetente. Si usas frases hechas o con muletillas, no aportas nada. Sucede como con la poesía, que dice lo que sabemos con combinaciones nuevas".</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Esta misma línea mantiene Mario </w:t>
      </w:r>
      <w:proofErr w:type="spellStart"/>
      <w:r w:rsidRPr="00AE60CD">
        <w:rPr>
          <w:color w:val="000000" w:themeColor="text1"/>
          <w:lang w:eastAsia="es-MX"/>
        </w:rPr>
        <w:t>Tascón</w:t>
      </w:r>
      <w:proofErr w:type="spellEnd"/>
      <w:r w:rsidRPr="00AE60CD">
        <w:rPr>
          <w:color w:val="000000" w:themeColor="text1"/>
          <w:lang w:eastAsia="es-MX"/>
        </w:rPr>
        <w:t xml:space="preserve">, autor del libro </w:t>
      </w:r>
      <w:proofErr w:type="spellStart"/>
      <w:r w:rsidRPr="00AE60CD">
        <w:rPr>
          <w:i/>
          <w:iCs/>
          <w:color w:val="000000" w:themeColor="text1"/>
          <w:lang w:eastAsia="es-MX"/>
        </w:rPr>
        <w:t>Twittergrafía</w:t>
      </w:r>
      <w:proofErr w:type="spellEnd"/>
      <w:r w:rsidRPr="00AE60CD">
        <w:rPr>
          <w:color w:val="000000" w:themeColor="text1"/>
          <w:lang w:eastAsia="es-MX"/>
        </w:rPr>
        <w:t>. Abunda en la idea de que las abreviaturas siempre han formado parte de las distintas tecnologías que han acompañado al idioma.</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"Estaba la taquigrafía, antes la imprenta. La letra eñe procede de una abreviatura que servía para comprimir los renglones de los materiales impresos. Además, encuentras otras que están directamente relacionadas con el funcionamiento de la aplicación: si quieres que la gente entienda que haces un </w:t>
      </w:r>
      <w:proofErr w:type="spellStart"/>
      <w:r w:rsidRPr="00AE60CD">
        <w:rPr>
          <w:color w:val="000000" w:themeColor="text1"/>
          <w:lang w:eastAsia="es-MX"/>
        </w:rPr>
        <w:t>retuit</w:t>
      </w:r>
      <w:proofErr w:type="spellEnd"/>
      <w:r w:rsidRPr="00AE60CD">
        <w:rPr>
          <w:color w:val="000000" w:themeColor="text1"/>
          <w:lang w:eastAsia="es-MX"/>
        </w:rPr>
        <w:t xml:space="preserve">, pones RT, el agolpamiento de palabras es necesario para que funcione un </w:t>
      </w:r>
      <w:proofErr w:type="spellStart"/>
      <w:r w:rsidRPr="00AE60CD">
        <w:rPr>
          <w:i/>
          <w:iCs/>
          <w:color w:val="000000" w:themeColor="text1"/>
          <w:lang w:eastAsia="es-MX"/>
        </w:rPr>
        <w:t>hashtag</w:t>
      </w:r>
      <w:proofErr w:type="spellEnd"/>
      <w:r w:rsidRPr="00AE60CD">
        <w:rPr>
          <w:color w:val="000000" w:themeColor="text1"/>
          <w:lang w:eastAsia="es-MX"/>
        </w:rPr>
        <w:t xml:space="preserve"> [una etiqueta]". Además, en su </w:t>
      </w:r>
      <w:proofErr w:type="spellStart"/>
      <w:r w:rsidRPr="00AE60CD">
        <w:rPr>
          <w:i/>
          <w:iCs/>
          <w:color w:val="000000" w:themeColor="text1"/>
          <w:lang w:eastAsia="es-MX"/>
        </w:rPr>
        <w:t>Twittergrafía</w:t>
      </w:r>
      <w:proofErr w:type="spellEnd"/>
      <w:r w:rsidRPr="00AE60CD">
        <w:rPr>
          <w:color w:val="000000" w:themeColor="text1"/>
          <w:lang w:eastAsia="es-MX"/>
        </w:rPr>
        <w:t xml:space="preserve"> cuenta cómo nuevos métodos que cualquier usuario tiene al alcance de su teclado pueden añadir expresividad. Va desde los emoticonos que ya son universales, como la sonrisa expresada con dos puntos y el cierre del paréntesis, :), a un corazón, "que todo el mundo entiende", o a otros más barrocos. Se pueden hacer verdaderas virguerías usando distintas combinaciones.</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Algunos de estos símbolos han llegado al papel impreso. Cada vez es más frecuente encontrar la almohadilla (#) en un periódico. El símbolo también ha llegado a la literatura. El escritor Agustín Fernández </w:t>
      </w:r>
      <w:proofErr w:type="spellStart"/>
      <w:r w:rsidRPr="00AE60CD">
        <w:rPr>
          <w:color w:val="000000" w:themeColor="text1"/>
          <w:lang w:eastAsia="es-MX"/>
        </w:rPr>
        <w:t>Mallo</w:t>
      </w:r>
      <w:proofErr w:type="spellEnd"/>
      <w:r w:rsidRPr="00AE60CD">
        <w:rPr>
          <w:color w:val="000000" w:themeColor="text1"/>
          <w:lang w:eastAsia="es-MX"/>
        </w:rPr>
        <w:t xml:space="preserve"> usa algunos símbolos en su libro </w:t>
      </w:r>
      <w:proofErr w:type="spellStart"/>
      <w:r w:rsidRPr="00AE60CD">
        <w:rPr>
          <w:i/>
          <w:iCs/>
          <w:color w:val="000000" w:themeColor="text1"/>
          <w:lang w:eastAsia="es-MX"/>
        </w:rPr>
        <w:t>Nocilla</w:t>
      </w:r>
      <w:proofErr w:type="spellEnd"/>
      <w:r w:rsidRPr="00AE60CD">
        <w:rPr>
          <w:i/>
          <w:iCs/>
          <w:color w:val="000000" w:themeColor="text1"/>
          <w:lang w:eastAsia="es-MX"/>
        </w:rPr>
        <w:t xml:space="preserve"> </w:t>
      </w:r>
      <w:proofErr w:type="spellStart"/>
      <w:r w:rsidRPr="00AE60CD">
        <w:rPr>
          <w:i/>
          <w:iCs/>
          <w:color w:val="000000" w:themeColor="text1"/>
          <w:lang w:eastAsia="es-MX"/>
        </w:rPr>
        <w:t>Dream</w:t>
      </w:r>
      <w:proofErr w:type="spellEnd"/>
      <w:r w:rsidRPr="00AE60CD">
        <w:rPr>
          <w:i/>
          <w:iCs/>
          <w:color w:val="000000" w:themeColor="text1"/>
          <w:lang w:eastAsia="es-MX"/>
        </w:rPr>
        <w:t>,</w:t>
      </w:r>
      <w:r w:rsidRPr="00AE60CD">
        <w:rPr>
          <w:color w:val="000000" w:themeColor="text1"/>
          <w:lang w:eastAsia="es-MX"/>
        </w:rPr>
        <w:t xml:space="preserve"> lo que puede hacer pensar que más que acabar con los buenos usos de la lengua escrita la Red puede llegar a enriquecerla. Al fin y al cabo, Internet no es más que una nueva tecnología en la que la escritura cambia como lo ha hecho a lo largo de la historia: piedra, papiro, imprenta y, ahora, bits. Los apocalípticos siempre han fallado hasta el momento.</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Darío Villanueva recuerda que uno de los primeros agoreros fue Sócrates, que en un texto recordado por Platón aseguraba que la escritura alfabética era "un mal absoluto".</w:t>
      </w:r>
    </w:p>
    <w:p w:rsidR="007622B5" w:rsidRPr="00AE60CD" w:rsidRDefault="007622B5" w:rsidP="007622B5">
      <w:pPr>
        <w:shd w:val="clear" w:color="auto" w:fill="FFFFFF"/>
        <w:jc w:val="both"/>
        <w:rPr>
          <w:color w:val="000000" w:themeColor="text1"/>
          <w:lang w:eastAsia="es-MX"/>
        </w:rPr>
      </w:pPr>
      <w:r w:rsidRPr="00AE60CD">
        <w:rPr>
          <w:color w:val="000000" w:themeColor="text1"/>
          <w:lang w:eastAsia="es-MX"/>
        </w:rPr>
        <w:t xml:space="preserve">"También </w:t>
      </w:r>
      <w:proofErr w:type="spellStart"/>
      <w:r w:rsidRPr="00AE60CD">
        <w:rPr>
          <w:color w:val="000000" w:themeColor="text1"/>
          <w:lang w:eastAsia="es-MX"/>
        </w:rPr>
        <w:t>McLuhan</w:t>
      </w:r>
      <w:proofErr w:type="spellEnd"/>
      <w:r w:rsidRPr="00AE60CD">
        <w:rPr>
          <w:color w:val="000000" w:themeColor="text1"/>
          <w:lang w:eastAsia="es-MX"/>
        </w:rPr>
        <w:t xml:space="preserve"> cuando publica Galaxia Gutenberg vaticinaba el fin del libro", añade. Ni la escritura trajo males ni, de momento, ha llegado el fin del libro ni Internet se está cargando la escritura pese a las barbaridades que se ven en ocasiones en la pantalla del ordenador. Todo es más simple que eso. O más difícil: como dijo en una entrevista García Márquez, "lo primero para escribir bien en Internet es escribir bien".</w:t>
      </w:r>
    </w:p>
    <w:p w:rsidR="007622B5" w:rsidRPr="00825E7F" w:rsidRDefault="007622B5" w:rsidP="007622B5">
      <w:pPr>
        <w:shd w:val="clear" w:color="auto" w:fill="FFFFFF"/>
        <w:jc w:val="both"/>
        <w:outlineLvl w:val="2"/>
        <w:rPr>
          <w:b/>
          <w:bCs/>
          <w:color w:val="464646"/>
          <w:lang w:eastAsia="es-MX"/>
        </w:rPr>
      </w:pPr>
    </w:p>
    <w:p w:rsidR="007622B5" w:rsidRPr="00825E7F" w:rsidRDefault="007622B5" w:rsidP="007622B5">
      <w:pPr>
        <w:jc w:val="both"/>
      </w:pPr>
    </w:p>
    <w:p w:rsidR="00AD5F9B" w:rsidRDefault="00AD5F9B" w:rsidP="009F6707">
      <w:pPr>
        <w:ind w:left="1416" w:firstLine="708"/>
        <w:jc w:val="both"/>
        <w:rPr>
          <w:rStyle w:val="MquinadeescribirHTML1"/>
          <w:rFonts w:ascii="Times New Roman" w:hAnsi="Times New Roman"/>
          <w:b/>
          <w:color w:val="000000"/>
          <w:sz w:val="24"/>
          <w:szCs w:val="24"/>
        </w:rPr>
      </w:pPr>
    </w:p>
    <w:p w:rsidR="00AD5F9B" w:rsidRDefault="00AD5F9B" w:rsidP="009F6707">
      <w:pPr>
        <w:ind w:left="1416" w:firstLine="708"/>
        <w:jc w:val="both"/>
        <w:rPr>
          <w:rStyle w:val="MquinadeescribirHTML1"/>
          <w:rFonts w:ascii="Times New Roman" w:hAnsi="Times New Roman"/>
          <w:b/>
          <w:color w:val="000000"/>
          <w:sz w:val="24"/>
          <w:szCs w:val="24"/>
        </w:rPr>
      </w:pPr>
    </w:p>
    <w:p w:rsidR="00201560" w:rsidRDefault="00201560" w:rsidP="00201560">
      <w:pPr>
        <w:rPr>
          <w:color w:val="333333"/>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4"/>
        <w:gridCol w:w="4465"/>
      </w:tblGrid>
      <w:tr w:rsidR="00201560" w:rsidTr="00201560">
        <w:tc>
          <w:tcPr>
            <w:tcW w:w="4464" w:type="dxa"/>
          </w:tcPr>
          <w:p w:rsidR="00201560" w:rsidRDefault="00201560" w:rsidP="00201560">
            <w:pPr>
              <w:rPr>
                <w:rStyle w:val="MquinadeescribirHTML1"/>
                <w:rFonts w:ascii="Times New Roman" w:hAnsi="Times New Roman"/>
                <w:b/>
                <w:color w:val="000000"/>
                <w:sz w:val="24"/>
                <w:szCs w:val="24"/>
              </w:rPr>
            </w:pPr>
            <w:proofErr w:type="spellStart"/>
            <w:r>
              <w:rPr>
                <w:color w:val="333333"/>
                <w:sz w:val="36"/>
                <w:szCs w:val="36"/>
              </w:rPr>
              <w:lastRenderedPageBreak/>
              <w:t>Sealtiel</w:t>
            </w:r>
            <w:proofErr w:type="spellEnd"/>
            <w:r>
              <w:rPr>
                <w:color w:val="333333"/>
                <w:sz w:val="36"/>
                <w:szCs w:val="36"/>
              </w:rPr>
              <w:t xml:space="preserve"> </w:t>
            </w:r>
            <w:proofErr w:type="spellStart"/>
            <w:r>
              <w:rPr>
                <w:color w:val="333333"/>
                <w:sz w:val="36"/>
                <w:szCs w:val="36"/>
              </w:rPr>
              <w:t>Alatriste</w:t>
            </w:r>
            <w:proofErr w:type="spellEnd"/>
            <w:r>
              <w:rPr>
                <w:color w:val="333333"/>
                <w:sz w:val="36"/>
                <w:szCs w:val="36"/>
              </w:rPr>
              <w:t>: crónica de una caída</w:t>
            </w:r>
            <w:r>
              <w:rPr>
                <w:color w:val="333333"/>
                <w:sz w:val="36"/>
                <w:szCs w:val="36"/>
              </w:rPr>
              <w:br/>
            </w:r>
            <w:hyperlink r:id="rId9" w:tooltip="" w:history="1">
              <w:r>
                <w:rPr>
                  <w:b/>
                  <w:bCs/>
                  <w:color w:val="000099"/>
                  <w:sz w:val="20"/>
                  <w:u w:val="single"/>
                </w:rPr>
                <w:t>http://www.proceso.com.mx/?p=298453</w:t>
              </w:r>
            </w:hyperlink>
            <w:r>
              <w:rPr>
                <w:color w:val="333333"/>
                <w:sz w:val="36"/>
                <w:szCs w:val="36"/>
              </w:rPr>
              <w:br/>
            </w:r>
            <w:hyperlink r:id="rId10" w:tooltip="" w:history="1">
              <w:r>
                <w:rPr>
                  <w:b/>
                  <w:bCs/>
                  <w:color w:val="000099"/>
                  <w:sz w:val="20"/>
                  <w:u w:val="single"/>
                </w:rPr>
                <w:t>Roberto Ponce</w:t>
              </w:r>
            </w:hyperlink>
            <w:r>
              <w:rPr>
                <w:color w:val="333333"/>
                <w:sz w:val="36"/>
                <w:szCs w:val="36"/>
              </w:rPr>
              <w:br/>
            </w:r>
            <w:r>
              <w:rPr>
                <w:color w:val="333333"/>
                <w:sz w:val="20"/>
              </w:rPr>
              <w:t>16 de febrero de 2012 ·</w:t>
            </w:r>
            <w:r>
              <w:rPr>
                <w:color w:val="333333"/>
                <w:sz w:val="20"/>
              </w:rPr>
              <w:br/>
            </w:r>
            <w:hyperlink r:id="rId11" w:tooltip="" w:history="1">
              <w:r>
                <w:rPr>
                  <w:b/>
                  <w:bCs/>
                  <w:color w:val="000099"/>
                  <w:sz w:val="20"/>
                  <w:u w:val="single"/>
                </w:rPr>
                <w:t>Reportaje Especial</w:t>
              </w:r>
            </w:hyperlink>
          </w:p>
          <w:p w:rsidR="00201560" w:rsidRDefault="00201560" w:rsidP="00201560">
            <w:pPr>
              <w:rPr>
                <w:color w:val="333333"/>
                <w:sz w:val="36"/>
                <w:szCs w:val="36"/>
              </w:rPr>
            </w:pPr>
          </w:p>
        </w:tc>
        <w:tc>
          <w:tcPr>
            <w:tcW w:w="4465" w:type="dxa"/>
          </w:tcPr>
          <w:p w:rsidR="00201560" w:rsidRDefault="00201560" w:rsidP="00201560">
            <w:pPr>
              <w:rPr>
                <w:color w:val="333333"/>
                <w:sz w:val="36"/>
                <w:szCs w:val="36"/>
              </w:rPr>
            </w:pPr>
            <w:r>
              <w:rPr>
                <w:b/>
                <w:noProof/>
                <w:color w:val="000000"/>
                <w:szCs w:val="24"/>
                <w:lang w:val="es-MX" w:eastAsia="es-MX"/>
              </w:rPr>
              <w:drawing>
                <wp:inline distT="0" distB="0" distL="0" distR="0">
                  <wp:extent cx="1295400" cy="1948309"/>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95400" cy="1948309"/>
                          </a:xfrm>
                          <a:prstGeom prst="rect">
                            <a:avLst/>
                          </a:prstGeom>
                          <a:noFill/>
                          <a:ln w="9525">
                            <a:noFill/>
                            <a:miter lim="800000"/>
                            <a:headEnd/>
                            <a:tailEnd/>
                          </a:ln>
                        </pic:spPr>
                      </pic:pic>
                    </a:graphicData>
                  </a:graphic>
                </wp:inline>
              </w:drawing>
            </w:r>
          </w:p>
        </w:tc>
      </w:tr>
    </w:tbl>
    <w:p w:rsidR="00201560" w:rsidRDefault="00201560" w:rsidP="00201560">
      <w:pPr>
        <w:jc w:val="both"/>
        <w:rPr>
          <w:rStyle w:val="MquinadeescribirHTML1"/>
          <w:rFonts w:ascii="Times New Roman" w:hAnsi="Times New Roman"/>
          <w:b/>
          <w:color w:val="000000"/>
          <w:sz w:val="24"/>
          <w:szCs w:val="24"/>
        </w:rPr>
      </w:pPr>
    </w:p>
    <w:tbl>
      <w:tblPr>
        <w:tblW w:w="5000" w:type="pct"/>
        <w:tblCellMar>
          <w:left w:w="0" w:type="dxa"/>
          <w:right w:w="0" w:type="dxa"/>
        </w:tblCellMar>
        <w:tblLook w:val="04A0"/>
      </w:tblPr>
      <w:tblGrid>
        <w:gridCol w:w="10089"/>
      </w:tblGrid>
      <w:tr w:rsidR="00201560" w:rsidRPr="00201560" w:rsidTr="00201560">
        <w:tc>
          <w:tcPr>
            <w:tcW w:w="2491" w:type="pct"/>
            <w:tcBorders>
              <w:top w:val="nil"/>
              <w:left w:val="nil"/>
              <w:bottom w:val="nil"/>
              <w:right w:val="nil"/>
            </w:tcBorders>
            <w:tcMar>
              <w:top w:w="0" w:type="dxa"/>
              <w:left w:w="225" w:type="dxa"/>
              <w:bottom w:w="0" w:type="dxa"/>
              <w:right w:w="225" w:type="dxa"/>
            </w:tcMar>
            <w:hideMark/>
          </w:tcPr>
          <w:p w:rsidR="00201560" w:rsidRPr="00201560" w:rsidRDefault="00201560" w:rsidP="00201560">
            <w:pPr>
              <w:jc w:val="both"/>
              <w:rPr>
                <w:szCs w:val="24"/>
                <w:lang w:val="es-MX" w:eastAsia="es-MX"/>
              </w:rPr>
            </w:pPr>
            <w:r w:rsidRPr="00201560">
              <w:rPr>
                <w:color w:val="333333"/>
                <w:szCs w:val="24"/>
                <w:lang w:val="es-MX" w:eastAsia="es-MX"/>
              </w:rPr>
              <w:t>MÉXICO, D.F. (</w:t>
            </w:r>
            <w:proofErr w:type="spellStart"/>
            <w:r w:rsidRPr="00201560">
              <w:rPr>
                <w:color w:val="333333"/>
                <w:szCs w:val="24"/>
                <w:lang w:val="es-MX" w:eastAsia="es-MX"/>
              </w:rPr>
              <w:t>apro</w:t>
            </w:r>
            <w:proofErr w:type="spellEnd"/>
            <w:r w:rsidRPr="00201560">
              <w:rPr>
                <w:color w:val="333333"/>
                <w:szCs w:val="24"/>
                <w:lang w:val="es-MX" w:eastAsia="es-MX"/>
              </w:rPr>
              <w:t xml:space="preserve">).- La caída de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hasta ayer coordinador de Difusión Cultural de la UNAM, fue consecuencia de las graves acusaciones por plagios literarios y periodísticos que desde 2005 denunció Teófilo Huerta Moreno y, en 2008, </w:t>
            </w:r>
            <w:r w:rsidRPr="00201560">
              <w:rPr>
                <w:i/>
                <w:iCs/>
                <w:color w:val="333333"/>
                <w:szCs w:val="24"/>
                <w:lang w:val="es-MX" w:eastAsia="es-MX"/>
              </w:rPr>
              <w:t>Letras Libres</w:t>
            </w:r>
            <w:r w:rsidRPr="00201560">
              <w:rPr>
                <w:color w:val="333333"/>
                <w:szCs w:val="24"/>
                <w:lang w:val="es-MX" w:eastAsia="es-MX"/>
              </w:rPr>
              <w:t>.</w:t>
            </w:r>
            <w:r w:rsidRPr="00201560">
              <w:rPr>
                <w:color w:val="333333"/>
                <w:szCs w:val="24"/>
                <w:lang w:val="es-MX" w:eastAsia="es-MX"/>
              </w:rPr>
              <w:br/>
              <w:t xml:space="preserve">Autor de la novela </w:t>
            </w:r>
            <w:r w:rsidRPr="00201560">
              <w:rPr>
                <w:i/>
                <w:iCs/>
                <w:color w:val="333333"/>
                <w:szCs w:val="24"/>
                <w:lang w:val="es-MX" w:eastAsia="es-MX"/>
              </w:rPr>
              <w:t>Ensayo sobre la ilusión</w:t>
            </w:r>
            <w:r w:rsidRPr="00201560">
              <w:rPr>
                <w:color w:val="333333"/>
                <w:szCs w:val="24"/>
                <w:lang w:val="es-MX" w:eastAsia="es-MX"/>
              </w:rPr>
              <w:t xml:space="preserve"> y </w:t>
            </w:r>
            <w:r w:rsidRPr="00201560">
              <w:rPr>
                <w:i/>
                <w:iCs/>
                <w:color w:val="333333"/>
                <w:szCs w:val="24"/>
                <w:lang w:val="es-MX" w:eastAsia="es-MX"/>
              </w:rPr>
              <w:t>Geografía de la ilusión</w:t>
            </w:r>
            <w:r w:rsidRPr="00201560">
              <w:rPr>
                <w:color w:val="333333"/>
                <w:szCs w:val="24"/>
                <w:lang w:val="es-MX" w:eastAsia="es-MX"/>
              </w:rPr>
              <w:t xml:space="preserve">, galardonadas con el Premio </w:t>
            </w:r>
            <w:proofErr w:type="spellStart"/>
            <w:r w:rsidRPr="00201560">
              <w:rPr>
                <w:color w:val="333333"/>
                <w:szCs w:val="24"/>
                <w:lang w:val="es-MX" w:eastAsia="es-MX"/>
              </w:rPr>
              <w:t>Villaurrutia</w:t>
            </w:r>
            <w:proofErr w:type="spellEnd"/>
            <w:r w:rsidRPr="00201560">
              <w:rPr>
                <w:color w:val="333333"/>
                <w:szCs w:val="24"/>
                <w:lang w:val="es-MX" w:eastAsia="es-MX"/>
              </w:rPr>
              <w:t xml:space="preserve"> de Escritores para Escritores 2012, al que también renunció, </w:t>
            </w:r>
            <w:proofErr w:type="spellStart"/>
            <w:r w:rsidRPr="00201560">
              <w:rPr>
                <w:color w:val="333333"/>
                <w:szCs w:val="24"/>
                <w:lang w:val="es-MX" w:eastAsia="es-MX"/>
              </w:rPr>
              <w:t>Alatriste</w:t>
            </w:r>
            <w:proofErr w:type="spellEnd"/>
            <w:r w:rsidRPr="00201560">
              <w:rPr>
                <w:color w:val="333333"/>
                <w:szCs w:val="24"/>
                <w:lang w:val="es-MX" w:eastAsia="es-MX"/>
              </w:rPr>
              <w:t xml:space="preserve"> aceptó ante los </w:t>
            </w:r>
            <w:r w:rsidRPr="00201560">
              <w:rPr>
                <w:color w:val="333333"/>
                <w:szCs w:val="24"/>
                <w:lang w:val="es-MX" w:eastAsia="es-MX"/>
              </w:rPr>
              <w:br/>
              <w:t xml:space="preserve">micrófonos de Carmen Aristegui, en </w:t>
            </w:r>
            <w:r w:rsidRPr="00201560">
              <w:rPr>
                <w:i/>
                <w:iCs/>
                <w:color w:val="333333"/>
                <w:szCs w:val="24"/>
                <w:lang w:val="es-MX" w:eastAsia="es-MX"/>
              </w:rPr>
              <w:t>Noticias MVS</w:t>
            </w:r>
            <w:r w:rsidRPr="00201560">
              <w:rPr>
                <w:color w:val="333333"/>
                <w:szCs w:val="24"/>
                <w:lang w:val="es-MX" w:eastAsia="es-MX"/>
              </w:rPr>
              <w:t xml:space="preserve">, así como en </w:t>
            </w:r>
            <w:r w:rsidRPr="00201560">
              <w:rPr>
                <w:i/>
                <w:iCs/>
                <w:color w:val="333333"/>
                <w:szCs w:val="24"/>
                <w:lang w:val="es-MX" w:eastAsia="es-MX"/>
              </w:rPr>
              <w:t>Radio Fórmula</w:t>
            </w:r>
            <w:r w:rsidRPr="00201560">
              <w:rPr>
                <w:color w:val="333333"/>
                <w:szCs w:val="24"/>
                <w:lang w:val="es-MX" w:eastAsia="es-MX"/>
              </w:rPr>
              <w:t>, haber cometido “un error” al copiar con su estilo textos de otros autores en algunos de sus “más de 500 artículos”.</w:t>
            </w:r>
          </w:p>
        </w:tc>
      </w:tr>
    </w:tbl>
    <w:p w:rsidR="00201560" w:rsidRPr="00420893" w:rsidRDefault="00201560" w:rsidP="00420893">
      <w:pPr>
        <w:jc w:val="both"/>
        <w:rPr>
          <w:color w:val="333333"/>
          <w:szCs w:val="24"/>
          <w:lang w:val="es-MX" w:eastAsia="es-MX"/>
        </w:rPr>
      </w:pPr>
      <w:r w:rsidRPr="00201560">
        <w:rPr>
          <w:rFonts w:ascii="Tahoma" w:hAnsi="Tahoma" w:cs="Tahoma"/>
          <w:color w:val="333333"/>
          <w:sz w:val="17"/>
          <w:szCs w:val="17"/>
          <w:lang w:val="es-MX" w:eastAsia="es-MX"/>
        </w:rPr>
        <w:br/>
      </w:r>
      <w:r w:rsidRPr="00201560">
        <w:rPr>
          <w:color w:val="333333"/>
          <w:szCs w:val="24"/>
          <w:lang w:val="es-MX" w:eastAsia="es-MX"/>
        </w:rPr>
        <w:t xml:space="preserve">“Esta acusación que tiene muchos años era una cosa que yo no la había visto, no sé si era cuando vivía yo en Barcelona o acababa de regresar, pero en fin, no la vi, me enteré pero no la vi, no le di mayor importancia, y ahora que gané el premio se resucitó. No tiene nada que ver con mis libros que merecieron el premio Xavier </w:t>
      </w:r>
      <w:proofErr w:type="spellStart"/>
      <w:r w:rsidRPr="00201560">
        <w:rPr>
          <w:color w:val="333333"/>
          <w:szCs w:val="24"/>
          <w:lang w:val="es-MX" w:eastAsia="es-MX"/>
        </w:rPr>
        <w:t>Villaurrutia</w:t>
      </w:r>
      <w:proofErr w:type="spellEnd"/>
      <w:r w:rsidRPr="00201560">
        <w:rPr>
          <w:color w:val="333333"/>
          <w:szCs w:val="24"/>
          <w:lang w:val="es-MX" w:eastAsia="es-MX"/>
        </w:rPr>
        <w:t>, eso es lo más importante… En el conjunto de mi obra y de esos artículos yo no engaño a nadie.”</w:t>
      </w:r>
      <w:r w:rsidRPr="00201560">
        <w:rPr>
          <w:color w:val="333333"/>
          <w:szCs w:val="24"/>
          <w:lang w:val="es-MX" w:eastAsia="es-MX"/>
        </w:rPr>
        <w:br/>
        <w:t xml:space="preserve">“Esta acusación que tiene muchos años era una cosa que yo no la había visto, no sé si era cuando vivía yo en Barcelona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crónica de una </w:t>
      </w:r>
      <w:proofErr w:type="spellStart"/>
      <w:r w:rsidRPr="00201560">
        <w:rPr>
          <w:color w:val="333333"/>
          <w:szCs w:val="24"/>
          <w:lang w:val="es-MX" w:eastAsia="es-MX"/>
        </w:rPr>
        <w:t>caídaona</w:t>
      </w:r>
      <w:proofErr w:type="spellEnd"/>
      <w:r w:rsidRPr="00201560">
        <w:rPr>
          <w:color w:val="333333"/>
          <w:szCs w:val="24"/>
          <w:lang w:val="es-MX" w:eastAsia="es-MX"/>
        </w:rPr>
        <w:t xml:space="preserve"> o acababa de regresar, pero en fin, no la vi, me enteré pero no la vi, no le di mayor importancia, y ahora que gané el premio se resucitó. No tiene nada que ver con mis libros que merecieron el premio Xavier </w:t>
      </w:r>
      <w:proofErr w:type="spellStart"/>
      <w:r w:rsidRPr="00201560">
        <w:rPr>
          <w:color w:val="333333"/>
          <w:szCs w:val="24"/>
          <w:lang w:val="es-MX" w:eastAsia="es-MX"/>
        </w:rPr>
        <w:t>Villaurrutia</w:t>
      </w:r>
      <w:proofErr w:type="spellEnd"/>
      <w:r w:rsidRPr="00201560">
        <w:rPr>
          <w:color w:val="333333"/>
          <w:szCs w:val="24"/>
          <w:lang w:val="es-MX" w:eastAsia="es-MX"/>
        </w:rPr>
        <w:t>, eso es lo más importante… En el conjunto de mi obra y de esos artículos yo no engaño a nadie.”</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Varios </w:t>
      </w:r>
      <w:r w:rsidRPr="00420893">
        <w:rPr>
          <w:i/>
          <w:iCs/>
          <w:color w:val="333333"/>
          <w:szCs w:val="24"/>
          <w:lang w:val="es-MX" w:eastAsia="es-MX"/>
        </w:rPr>
        <w:t>blogs</w:t>
      </w:r>
      <w:r w:rsidRPr="00201560">
        <w:rPr>
          <w:color w:val="333333"/>
          <w:szCs w:val="24"/>
          <w:lang w:val="es-MX" w:eastAsia="es-MX"/>
        </w:rPr>
        <w:t xml:space="preserve"> elaborados en Internet durante los últimos seis años por el periodista y escritor egresado de la UNAM, Teófilo Huerta Moreno, involucran a </w:t>
      </w:r>
      <w:proofErr w:type="spellStart"/>
      <w:r w:rsidRPr="00201560">
        <w:rPr>
          <w:color w:val="333333"/>
          <w:szCs w:val="24"/>
          <w:lang w:val="es-MX" w:eastAsia="es-MX"/>
        </w:rPr>
        <w:t>Alatriste</w:t>
      </w:r>
      <w:proofErr w:type="spellEnd"/>
      <w:r w:rsidRPr="00201560">
        <w:rPr>
          <w:color w:val="333333"/>
          <w:szCs w:val="24"/>
          <w:lang w:val="es-MX" w:eastAsia="es-MX"/>
        </w:rPr>
        <w:t xml:space="preserve"> en violaciones de derechos de autor, tanto de manera directa como derivada, sobre todo en el llamado </w:t>
      </w:r>
      <w:proofErr w:type="spellStart"/>
      <w:r w:rsidRPr="00420893">
        <w:rPr>
          <w:i/>
          <w:iCs/>
          <w:color w:val="333333"/>
          <w:szCs w:val="24"/>
          <w:lang w:val="es-MX" w:eastAsia="es-MX"/>
        </w:rPr>
        <w:t>Sealtiel</w:t>
      </w:r>
      <w:proofErr w:type="spellEnd"/>
      <w:r w:rsidRPr="00420893">
        <w:rPr>
          <w:i/>
          <w:iCs/>
          <w:color w:val="333333"/>
          <w:szCs w:val="24"/>
          <w:lang w:val="es-MX" w:eastAsia="es-MX"/>
        </w:rPr>
        <w:t xml:space="preserve"> </w:t>
      </w:r>
      <w:proofErr w:type="spellStart"/>
      <w:r w:rsidRPr="00420893">
        <w:rPr>
          <w:i/>
          <w:iCs/>
          <w:color w:val="333333"/>
          <w:szCs w:val="24"/>
          <w:lang w:val="es-MX" w:eastAsia="es-MX"/>
        </w:rPr>
        <w:t>Alatriste</w:t>
      </w:r>
      <w:proofErr w:type="spellEnd"/>
      <w:r w:rsidRPr="00420893">
        <w:rPr>
          <w:i/>
          <w:iCs/>
          <w:color w:val="333333"/>
          <w:szCs w:val="24"/>
          <w:lang w:val="es-MX" w:eastAsia="es-MX"/>
        </w:rPr>
        <w:t xml:space="preserve">, cazador de letras </w:t>
      </w:r>
      <w:r w:rsidRPr="00201560">
        <w:rPr>
          <w:color w:val="333333"/>
          <w:szCs w:val="24"/>
          <w:lang w:val="es-MX" w:eastAsia="es-MX"/>
        </w:rPr>
        <w:t>(sealtielalatristecazador.blogspot.com), sitio que sirve de valiosa cronología informativa y denuncia de los hechos.</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“El señor </w:t>
      </w:r>
      <w:proofErr w:type="spellStart"/>
      <w:r w:rsidRPr="00201560">
        <w:rPr>
          <w:color w:val="333333"/>
          <w:szCs w:val="24"/>
          <w:lang w:val="es-MX" w:eastAsia="es-MX"/>
        </w:rPr>
        <w:t>Alatriste</w:t>
      </w:r>
      <w:proofErr w:type="spellEnd"/>
      <w:r w:rsidRPr="00201560">
        <w:rPr>
          <w:color w:val="333333"/>
          <w:szCs w:val="24"/>
          <w:lang w:val="es-MX" w:eastAsia="es-MX"/>
        </w:rPr>
        <w:t xml:space="preserve"> no sólo defraudó en su escritura, sino en su función como director de Editorial Alfaguara cuando solapó varios plagios o posiblemente ayudó a transcribir algunos textos de obras literarias ajenas, que aparecieron en al menos tres novelas que él publicó para esa editorial”, expresó Huerta Moreno (creador en 1980 de la frase “regale afecto, no lo compre”) a la agencia de noticias </w:t>
      </w:r>
      <w:proofErr w:type="spellStart"/>
      <w:r w:rsidRPr="00420893">
        <w:rPr>
          <w:b/>
          <w:bCs/>
          <w:color w:val="333333"/>
          <w:szCs w:val="24"/>
          <w:lang w:val="es-MX" w:eastAsia="es-MX"/>
        </w:rPr>
        <w:t>Apro</w:t>
      </w:r>
      <w:proofErr w:type="spellEnd"/>
      <w:r w:rsidRPr="00201560">
        <w:rPr>
          <w:color w:val="333333"/>
          <w:szCs w:val="24"/>
          <w:lang w:val="es-MX" w:eastAsia="es-MX"/>
        </w:rPr>
        <w:t>.</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Los registros de la más antigua denuncia corresponden al año 2004, cuando el escritor Víctor </w:t>
      </w:r>
      <w:proofErr w:type="spellStart"/>
      <w:r w:rsidRPr="00201560">
        <w:rPr>
          <w:color w:val="333333"/>
          <w:szCs w:val="24"/>
          <w:lang w:val="es-MX" w:eastAsia="es-MX"/>
        </w:rPr>
        <w:t>Celorio</w:t>
      </w:r>
      <w:proofErr w:type="spellEnd"/>
      <w:r w:rsidRPr="00201560">
        <w:rPr>
          <w:color w:val="333333"/>
          <w:szCs w:val="24"/>
          <w:lang w:val="es-MX" w:eastAsia="es-MX"/>
        </w:rPr>
        <w:t xml:space="preserve">, presidente de </w:t>
      </w:r>
      <w:proofErr w:type="spellStart"/>
      <w:r w:rsidRPr="00201560">
        <w:rPr>
          <w:color w:val="333333"/>
          <w:szCs w:val="24"/>
          <w:lang w:val="es-MX" w:eastAsia="es-MX"/>
        </w:rPr>
        <w:t>InstaBook</w:t>
      </w:r>
      <w:proofErr w:type="spellEnd"/>
      <w:r w:rsidRPr="00201560">
        <w:rPr>
          <w:color w:val="333333"/>
          <w:szCs w:val="24"/>
          <w:lang w:val="es-MX" w:eastAsia="es-MX"/>
        </w:rPr>
        <w:t xml:space="preserve">, lo acusó ante la Sociedad de Derechos de Autor por permitir publicar en Alfaguara la novela </w:t>
      </w:r>
      <w:r w:rsidRPr="00420893">
        <w:rPr>
          <w:i/>
          <w:iCs/>
          <w:color w:val="333333"/>
          <w:szCs w:val="24"/>
          <w:lang w:val="es-MX" w:eastAsia="es-MX"/>
        </w:rPr>
        <w:t>Diana o la Cazadora Solitaria</w:t>
      </w:r>
      <w:r w:rsidRPr="00201560">
        <w:rPr>
          <w:color w:val="333333"/>
          <w:szCs w:val="24"/>
          <w:lang w:val="es-MX" w:eastAsia="es-MX"/>
        </w:rPr>
        <w:t xml:space="preserve">, de Carlos Fuentes, quien según </w:t>
      </w:r>
      <w:proofErr w:type="spellStart"/>
      <w:r w:rsidRPr="00201560">
        <w:rPr>
          <w:color w:val="333333"/>
          <w:szCs w:val="24"/>
          <w:lang w:val="es-MX" w:eastAsia="es-MX"/>
        </w:rPr>
        <w:t>Celorio</w:t>
      </w:r>
      <w:proofErr w:type="spellEnd"/>
      <w:r w:rsidRPr="00201560">
        <w:rPr>
          <w:color w:val="333333"/>
          <w:szCs w:val="24"/>
          <w:lang w:val="es-MX" w:eastAsia="es-MX"/>
        </w:rPr>
        <w:t xml:space="preserve"> “utilizó 110 citas textuales” de su novela </w:t>
      </w:r>
      <w:r w:rsidRPr="00420893">
        <w:rPr>
          <w:i/>
          <w:iCs/>
          <w:color w:val="333333"/>
          <w:szCs w:val="24"/>
          <w:lang w:val="es-MX" w:eastAsia="es-MX"/>
        </w:rPr>
        <w:t>El unicornio azul (De novelas y unicornios)</w:t>
      </w:r>
      <w:r w:rsidRPr="00201560">
        <w:rPr>
          <w:color w:val="333333"/>
          <w:szCs w:val="24"/>
          <w:lang w:val="es-MX" w:eastAsia="es-MX"/>
        </w:rPr>
        <w:t>.</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Nacido el 15 de julio de 1949 en la capital, </w:t>
      </w:r>
      <w:proofErr w:type="spellStart"/>
      <w:r w:rsidRPr="00201560">
        <w:rPr>
          <w:color w:val="333333"/>
          <w:szCs w:val="24"/>
          <w:lang w:val="es-MX" w:eastAsia="es-MX"/>
        </w:rPr>
        <w:t>Alatriste</w:t>
      </w:r>
      <w:proofErr w:type="spellEnd"/>
      <w:r w:rsidRPr="00201560">
        <w:rPr>
          <w:color w:val="333333"/>
          <w:szCs w:val="24"/>
          <w:lang w:val="es-MX" w:eastAsia="es-MX"/>
        </w:rPr>
        <w:t xml:space="preserve"> fue incriminado por plagio como editor de otras publicaciones de Alfaguara similares, primero por </w:t>
      </w:r>
      <w:r w:rsidRPr="00420893">
        <w:rPr>
          <w:i/>
          <w:iCs/>
          <w:color w:val="333333"/>
          <w:szCs w:val="24"/>
          <w:lang w:val="es-MX" w:eastAsia="es-MX"/>
        </w:rPr>
        <w:t xml:space="preserve">Cielos de la tierra, </w:t>
      </w:r>
      <w:r w:rsidRPr="00201560">
        <w:rPr>
          <w:color w:val="333333"/>
          <w:szCs w:val="24"/>
          <w:lang w:val="es-MX" w:eastAsia="es-MX"/>
        </w:rPr>
        <w:t xml:space="preserve">de Carmen </w:t>
      </w:r>
      <w:proofErr w:type="spellStart"/>
      <w:r w:rsidRPr="00201560">
        <w:rPr>
          <w:color w:val="333333"/>
          <w:szCs w:val="24"/>
          <w:lang w:val="es-MX" w:eastAsia="es-MX"/>
        </w:rPr>
        <w:t>Boullosa</w:t>
      </w:r>
      <w:proofErr w:type="spellEnd"/>
      <w:r w:rsidRPr="00201560">
        <w:rPr>
          <w:color w:val="333333"/>
          <w:szCs w:val="24"/>
          <w:lang w:val="es-MX" w:eastAsia="es-MX"/>
        </w:rPr>
        <w:t xml:space="preserve">, en 1997, refrito de la novela </w:t>
      </w:r>
      <w:r w:rsidRPr="00420893">
        <w:rPr>
          <w:i/>
          <w:iCs/>
          <w:color w:val="333333"/>
          <w:szCs w:val="24"/>
          <w:lang w:val="es-MX" w:eastAsia="es-MX"/>
        </w:rPr>
        <w:t xml:space="preserve">Un Dios para </w:t>
      </w:r>
      <w:proofErr w:type="spellStart"/>
      <w:r w:rsidRPr="00420893">
        <w:rPr>
          <w:i/>
          <w:iCs/>
          <w:color w:val="333333"/>
          <w:szCs w:val="24"/>
          <w:lang w:val="es-MX" w:eastAsia="es-MX"/>
        </w:rPr>
        <w:t>Cordelia</w:t>
      </w:r>
      <w:proofErr w:type="spellEnd"/>
      <w:r w:rsidRPr="00201560">
        <w:rPr>
          <w:color w:val="333333"/>
          <w:szCs w:val="24"/>
          <w:lang w:val="es-MX" w:eastAsia="es-MX"/>
        </w:rPr>
        <w:t xml:space="preserve">, autoría de Malú </w:t>
      </w:r>
      <w:proofErr w:type="spellStart"/>
      <w:r w:rsidRPr="00201560">
        <w:rPr>
          <w:color w:val="333333"/>
          <w:szCs w:val="24"/>
          <w:lang w:val="es-MX" w:eastAsia="es-MX"/>
        </w:rPr>
        <w:t>Huacuja</w:t>
      </w:r>
      <w:proofErr w:type="spellEnd"/>
      <w:r w:rsidRPr="00201560">
        <w:rPr>
          <w:color w:val="333333"/>
          <w:szCs w:val="24"/>
          <w:lang w:val="es-MX" w:eastAsia="es-MX"/>
        </w:rPr>
        <w:t xml:space="preserve"> del Toro </w:t>
      </w:r>
      <w:r w:rsidRPr="00201560">
        <w:rPr>
          <w:color w:val="000099"/>
          <w:szCs w:val="24"/>
          <w:lang w:val="es-MX" w:eastAsia="es-MX"/>
        </w:rPr>
        <w:t>(</w:t>
      </w:r>
      <w:hyperlink r:id="rId13" w:history="1">
        <w:r w:rsidRPr="00201560">
          <w:rPr>
            <w:color w:val="000099"/>
            <w:szCs w:val="24"/>
            <w:u w:val="single"/>
            <w:lang w:val="es-MX" w:eastAsia="es-MX"/>
          </w:rPr>
          <w:t>http://alfaguaraeditorial.blogspot.com/2009/07/un-dios-para-cordelia-de-malu-huacuja.html</w:t>
        </w:r>
      </w:hyperlink>
      <w:r w:rsidRPr="00201560">
        <w:rPr>
          <w:color w:val="000099"/>
          <w:szCs w:val="24"/>
          <w:lang w:val="es-MX" w:eastAsia="es-MX"/>
        </w:rPr>
        <w:t xml:space="preserve">), </w:t>
      </w:r>
      <w:r w:rsidRPr="00201560">
        <w:rPr>
          <w:color w:val="000099"/>
          <w:szCs w:val="24"/>
          <w:lang w:val="es-MX" w:eastAsia="es-MX"/>
        </w:rPr>
        <w:br/>
      </w:r>
      <w:r w:rsidRPr="00201560">
        <w:rPr>
          <w:color w:val="333333"/>
          <w:szCs w:val="24"/>
          <w:lang w:val="es-MX" w:eastAsia="es-MX"/>
        </w:rPr>
        <w:t>quien ha dicho:</w:t>
      </w:r>
    </w:p>
    <w:p w:rsidR="00201560" w:rsidRPr="00420893" w:rsidRDefault="00201560" w:rsidP="00420893">
      <w:pPr>
        <w:jc w:val="both"/>
        <w:rPr>
          <w:color w:val="333333"/>
          <w:szCs w:val="24"/>
          <w:lang w:val="es-MX" w:eastAsia="es-MX"/>
        </w:rPr>
      </w:pPr>
      <w:r w:rsidRPr="00201560">
        <w:rPr>
          <w:color w:val="333333"/>
          <w:szCs w:val="24"/>
          <w:lang w:val="es-MX" w:eastAsia="es-MX"/>
        </w:rPr>
        <w:lastRenderedPageBreak/>
        <w:t>“</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no sólo es un escritor probadamente plagiario (los ejemplos están en red y el señor ‘retoca’ párrafos enteros), sino que este señor permitió y fomentó el plagio cuando estuvo a cargo de la dirección de Alfaguara, además de la distribución de premios espurios.”</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Ese periodo duró de 1991 a 1999, siendo director general de la Editorial Aguilar, Altea, </w:t>
      </w:r>
      <w:proofErr w:type="spellStart"/>
      <w:r w:rsidRPr="00201560">
        <w:rPr>
          <w:color w:val="333333"/>
          <w:szCs w:val="24"/>
          <w:lang w:val="es-MX" w:eastAsia="es-MX"/>
        </w:rPr>
        <w:t>Taurus</w:t>
      </w:r>
      <w:proofErr w:type="spellEnd"/>
      <w:r w:rsidRPr="00201560">
        <w:rPr>
          <w:color w:val="333333"/>
          <w:szCs w:val="24"/>
          <w:lang w:val="es-MX" w:eastAsia="es-MX"/>
        </w:rPr>
        <w:t xml:space="preserve"> y Alfaguara en la Ciudad de México dentro del grupo Santillana. Durante aquellos años, editorial Alfaguara promocionó en nuestro país a escritores hispanos de gran éxito como Arturo Pérez Reverte, miembro de la Real Academia Española, quien luego de diez años de proceso judicial fue declarado culpable por la Audiencia Provincial de Madrid, en abril de 2011, de haberle copiado al </w:t>
      </w:r>
      <w:proofErr w:type="spellStart"/>
      <w:r w:rsidRPr="00201560">
        <w:rPr>
          <w:color w:val="333333"/>
          <w:szCs w:val="24"/>
          <w:lang w:val="es-MX" w:eastAsia="es-MX"/>
        </w:rPr>
        <w:t>guinosta</w:t>
      </w:r>
      <w:proofErr w:type="spellEnd"/>
      <w:r w:rsidRPr="00201560">
        <w:rPr>
          <w:color w:val="333333"/>
          <w:szCs w:val="24"/>
          <w:lang w:val="es-MX" w:eastAsia="es-MX"/>
        </w:rPr>
        <w:t xml:space="preserve"> Antonio González </w:t>
      </w:r>
      <w:proofErr w:type="spellStart"/>
      <w:r w:rsidRPr="00201560">
        <w:rPr>
          <w:color w:val="333333"/>
          <w:szCs w:val="24"/>
          <w:lang w:val="es-MX" w:eastAsia="es-MX"/>
        </w:rPr>
        <w:t>Vigil</w:t>
      </w:r>
      <w:proofErr w:type="spellEnd"/>
      <w:r w:rsidRPr="00201560">
        <w:rPr>
          <w:color w:val="333333"/>
          <w:szCs w:val="24"/>
          <w:lang w:val="es-MX" w:eastAsia="es-MX"/>
        </w:rPr>
        <w:t xml:space="preserve"> su libreto de la película </w:t>
      </w:r>
      <w:r w:rsidRPr="00420893">
        <w:rPr>
          <w:i/>
          <w:iCs/>
          <w:color w:val="333333"/>
          <w:szCs w:val="24"/>
          <w:lang w:val="es-MX" w:eastAsia="es-MX"/>
        </w:rPr>
        <w:t>Gitano</w:t>
      </w:r>
      <w:r w:rsidRPr="00201560">
        <w:rPr>
          <w:color w:val="333333"/>
          <w:szCs w:val="24"/>
          <w:lang w:val="es-MX" w:eastAsia="es-MX"/>
        </w:rPr>
        <w:t xml:space="preserve"> (2000), en el original </w:t>
      </w:r>
      <w:r w:rsidRPr="00420893">
        <w:rPr>
          <w:i/>
          <w:iCs/>
          <w:color w:val="333333"/>
          <w:szCs w:val="24"/>
          <w:lang w:val="es-MX" w:eastAsia="es-MX"/>
        </w:rPr>
        <w:t>Corazones púrpura</w:t>
      </w:r>
      <w:r w:rsidRPr="00201560">
        <w:rPr>
          <w:color w:val="333333"/>
          <w:szCs w:val="24"/>
          <w:lang w:val="es-MX" w:eastAsia="es-MX"/>
        </w:rPr>
        <w:t xml:space="preserve"> (</w:t>
      </w:r>
      <w:r w:rsidRPr="00420893">
        <w:rPr>
          <w:b/>
          <w:bCs/>
          <w:color w:val="333333"/>
          <w:szCs w:val="24"/>
          <w:lang w:val="es-MX" w:eastAsia="es-MX"/>
        </w:rPr>
        <w:t>Proceso</w:t>
      </w:r>
      <w:r w:rsidRPr="00201560">
        <w:rPr>
          <w:color w:val="333333"/>
          <w:szCs w:val="24"/>
          <w:lang w:val="es-MX" w:eastAsia="es-MX"/>
        </w:rPr>
        <w:t>, 6 de junio del 2011).</w:t>
      </w:r>
    </w:p>
    <w:p w:rsidR="00201560" w:rsidRPr="00420893" w:rsidRDefault="00201560" w:rsidP="00420893">
      <w:pPr>
        <w:jc w:val="both"/>
        <w:rPr>
          <w:color w:val="333333"/>
          <w:szCs w:val="24"/>
          <w:lang w:val="es-MX" w:eastAsia="es-MX"/>
        </w:rPr>
      </w:pPr>
      <w:r w:rsidRPr="00201560">
        <w:rPr>
          <w:color w:val="333333"/>
          <w:szCs w:val="24"/>
          <w:lang w:val="es-MX" w:eastAsia="es-MX"/>
        </w:rPr>
        <w:t>(Aun si Pérez Reverte fue condenado por unanimidad a pagarle al cineasta 161 mil euros, siempre se sintió víctima de una “conspiración” y de un “chantaje para sacar dinero”, deno</w:t>
      </w:r>
      <w:r w:rsidRPr="00420893">
        <w:rPr>
          <w:color w:val="333333"/>
          <w:szCs w:val="24"/>
          <w:lang w:val="es-MX" w:eastAsia="es-MX"/>
        </w:rPr>
        <w:t>stando a contrincantes y jueces</w:t>
      </w:r>
      <w:r w:rsidRPr="00201560">
        <w:rPr>
          <w:color w:val="333333"/>
          <w:szCs w:val="24"/>
          <w:lang w:val="es-MX" w:eastAsia="es-MX"/>
        </w:rPr>
        <w:t>)</w:t>
      </w:r>
      <w:r w:rsidRPr="00420893">
        <w:rPr>
          <w:color w:val="333333"/>
          <w:szCs w:val="24"/>
          <w:lang w:val="es-MX" w:eastAsia="es-MX"/>
        </w:rPr>
        <w:t>.</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A su vez, el escritor bajacaliforniano radicado en San Diego, Pedro Ochoa Palacios, en mayo de 2005 denunció plagio de Héctor Aguilar Camín en su libro </w:t>
      </w:r>
      <w:r w:rsidRPr="00420893">
        <w:rPr>
          <w:i/>
          <w:iCs/>
          <w:color w:val="333333"/>
          <w:szCs w:val="24"/>
          <w:lang w:val="es-MX" w:eastAsia="es-MX"/>
        </w:rPr>
        <w:t>La tragedia de Colosio</w:t>
      </w:r>
      <w:r w:rsidRPr="00201560">
        <w:rPr>
          <w:color w:val="333333"/>
          <w:szCs w:val="24"/>
          <w:lang w:val="es-MX" w:eastAsia="es-MX"/>
        </w:rPr>
        <w:t>, sin darle crédito a una amplia investigación suya sobre el asesinato de Luis Donaldo Colosio que inició el 23 de marzo de 1994, día del crimen en Lomas Taurinas, Tijuana. Cuenta Ochoa desde San Diego, California:</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"El libro </w:t>
      </w:r>
      <w:r w:rsidRPr="00420893">
        <w:rPr>
          <w:i/>
          <w:iCs/>
          <w:color w:val="333333"/>
          <w:szCs w:val="24"/>
          <w:lang w:val="es-MX" w:eastAsia="es-MX"/>
        </w:rPr>
        <w:t>LDC: Los Días Contados,</w:t>
      </w:r>
      <w:r w:rsidRPr="00201560">
        <w:rPr>
          <w:color w:val="333333"/>
          <w:szCs w:val="24"/>
          <w:lang w:val="es-MX" w:eastAsia="es-MX"/>
        </w:rPr>
        <w:t xml:space="preserve"> lo concluí entre 1998 y 1999, lo hice llegar a la editorial Alfaguara con un amigo que se lo entregó directamente a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director de la citada editorial. En 1999 </w:t>
      </w:r>
      <w:proofErr w:type="spellStart"/>
      <w:r w:rsidRPr="00201560">
        <w:rPr>
          <w:color w:val="333333"/>
          <w:szCs w:val="24"/>
          <w:lang w:val="es-MX" w:eastAsia="es-MX"/>
        </w:rPr>
        <w:t>Alatriste</w:t>
      </w:r>
      <w:proofErr w:type="spellEnd"/>
      <w:r w:rsidRPr="00201560">
        <w:rPr>
          <w:color w:val="333333"/>
          <w:szCs w:val="24"/>
          <w:lang w:val="es-MX" w:eastAsia="es-MX"/>
        </w:rPr>
        <w:t xml:space="preserve"> visitó </w:t>
      </w:r>
      <w:r w:rsidRPr="00201560">
        <w:rPr>
          <w:color w:val="333333"/>
          <w:szCs w:val="24"/>
          <w:lang w:val="es-MX" w:eastAsia="es-MX"/>
        </w:rPr>
        <w:br/>
        <w:t>Tijuana para dar una plática en el Centro Cultural Tijuana, tuve una conversación con él, y básicamente me dijo dos cosas: que la estructura del libro hacía difícil su lectura y que en ese momento al lector le interesaba más la elección del 2000, por lo cual la publicación no era posible.</w:t>
      </w:r>
    </w:p>
    <w:p w:rsidR="00420893" w:rsidRDefault="00201560" w:rsidP="00420893">
      <w:pPr>
        <w:jc w:val="both"/>
        <w:rPr>
          <w:color w:val="333333"/>
          <w:szCs w:val="24"/>
          <w:lang w:val="es-MX" w:eastAsia="es-MX"/>
        </w:rPr>
      </w:pPr>
      <w:r w:rsidRPr="00201560">
        <w:rPr>
          <w:color w:val="333333"/>
          <w:szCs w:val="24"/>
          <w:lang w:val="es-MX" w:eastAsia="es-MX"/>
        </w:rPr>
        <w:t xml:space="preserve">“Cuál sería mi sorpresa en 2004, a diez años de la muerte de Colosio, al ver publicado por la propia Alfaguara </w:t>
      </w:r>
      <w:r w:rsidRPr="00420893">
        <w:rPr>
          <w:i/>
          <w:iCs/>
          <w:color w:val="333333"/>
          <w:szCs w:val="24"/>
          <w:lang w:val="es-MX" w:eastAsia="es-MX"/>
        </w:rPr>
        <w:t>La Tragedia de Colosio</w:t>
      </w:r>
      <w:r w:rsidRPr="00201560">
        <w:rPr>
          <w:color w:val="333333"/>
          <w:szCs w:val="24"/>
          <w:lang w:val="es-MX" w:eastAsia="es-MX"/>
        </w:rPr>
        <w:t>, del escritor Héctor Aguilar Camín, libro que coincide con la metodología mía de citas, muchas de ellas similares, el ritmo narrativo, secuencia de voces y el razonamiento general de mi investigación”.</w:t>
      </w:r>
    </w:p>
    <w:p w:rsidR="00201560" w:rsidRPr="00420893" w:rsidRDefault="00201560" w:rsidP="00420893">
      <w:pPr>
        <w:jc w:val="both"/>
        <w:rPr>
          <w:b/>
          <w:bCs/>
          <w:color w:val="333333"/>
          <w:szCs w:val="24"/>
          <w:lang w:val="es-MX" w:eastAsia="es-MX"/>
        </w:rPr>
      </w:pPr>
      <w:r w:rsidRPr="00201560">
        <w:rPr>
          <w:color w:val="333333"/>
          <w:szCs w:val="24"/>
          <w:lang w:val="es-MX" w:eastAsia="es-MX"/>
        </w:rPr>
        <w:br/>
      </w:r>
      <w:r w:rsidRPr="00420893">
        <w:rPr>
          <w:b/>
          <w:bCs/>
          <w:color w:val="333333"/>
          <w:szCs w:val="24"/>
          <w:lang w:val="es-MX" w:eastAsia="es-MX"/>
        </w:rPr>
        <w:t xml:space="preserve">Manchas de un Nobel </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Fue Teófilo Huerta Moreno quien detonaría la piedra de toque contra el </w:t>
      </w:r>
      <w:proofErr w:type="spellStart"/>
      <w:r w:rsidRPr="00201560">
        <w:rPr>
          <w:color w:val="333333"/>
          <w:szCs w:val="24"/>
          <w:lang w:val="es-MX" w:eastAsia="es-MX"/>
        </w:rPr>
        <w:t>exfuncionario</w:t>
      </w:r>
      <w:proofErr w:type="spellEnd"/>
      <w:r w:rsidRPr="00201560">
        <w:rPr>
          <w:color w:val="333333"/>
          <w:szCs w:val="24"/>
          <w:lang w:val="es-MX" w:eastAsia="es-MX"/>
        </w:rPr>
        <w:t xml:space="preserve"> de Difusión Cultural, cuando dio a conocer otro plagio indirecto o “derivativo” en provecho del Nobel de Literatura 1998, el portugués José Saramago:</w:t>
      </w:r>
      <w:r w:rsidR="00420893">
        <w:rPr>
          <w:color w:val="333333"/>
          <w:szCs w:val="24"/>
          <w:lang w:val="es-MX" w:eastAsia="es-MX"/>
        </w:rPr>
        <w:t xml:space="preserve"> </w:t>
      </w:r>
      <w:r w:rsidRPr="00201560">
        <w:rPr>
          <w:color w:val="333333"/>
          <w:szCs w:val="24"/>
          <w:lang w:val="es-MX" w:eastAsia="es-MX"/>
        </w:rPr>
        <w:br/>
        <w:t>“</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al encabezar anteriormente Editorial Alfaguara en México (Santillana), organizó en 1997, junto con el diario </w:t>
      </w:r>
      <w:proofErr w:type="spellStart"/>
      <w:r w:rsidRPr="00420893">
        <w:rPr>
          <w:i/>
          <w:iCs/>
          <w:color w:val="333333"/>
          <w:szCs w:val="24"/>
          <w:lang w:val="es-MX" w:eastAsia="es-MX"/>
        </w:rPr>
        <w:t>Reforma</w:t>
      </w:r>
      <w:proofErr w:type="gramStart"/>
      <w:r w:rsidRPr="00420893">
        <w:rPr>
          <w:i/>
          <w:iCs/>
          <w:color w:val="333333"/>
          <w:szCs w:val="24"/>
          <w:lang w:val="es-MX" w:eastAsia="es-MX"/>
        </w:rPr>
        <w:t>,</w:t>
      </w:r>
      <w:r w:rsidRPr="00201560">
        <w:rPr>
          <w:color w:val="333333"/>
          <w:szCs w:val="24"/>
          <w:lang w:val="es-MX" w:eastAsia="es-MX"/>
        </w:rPr>
        <w:t>el</w:t>
      </w:r>
      <w:proofErr w:type="spellEnd"/>
      <w:proofErr w:type="gramEnd"/>
      <w:r w:rsidRPr="00201560">
        <w:rPr>
          <w:color w:val="333333"/>
          <w:szCs w:val="24"/>
          <w:lang w:val="es-MX" w:eastAsia="es-MX"/>
        </w:rPr>
        <w:t xml:space="preserve"> Concurso de Cuento Triste en el cual obtuve con la narración </w:t>
      </w:r>
      <w:r w:rsidRPr="00420893">
        <w:rPr>
          <w:i/>
          <w:iCs/>
          <w:color w:val="333333"/>
          <w:szCs w:val="24"/>
          <w:lang w:val="es-MX" w:eastAsia="es-MX"/>
        </w:rPr>
        <w:t>La mujer rojinegra</w:t>
      </w:r>
      <w:r w:rsidRPr="00201560">
        <w:rPr>
          <w:color w:val="333333"/>
          <w:szCs w:val="24"/>
          <w:lang w:val="es-MX" w:eastAsia="es-MX"/>
        </w:rPr>
        <w:t xml:space="preserve"> una mención honorífica. A partir de la premiación entablé contacto con la editorial y presenté el resto de mi obra para su evaluación y posible publicación. Nada sucedió.</w:t>
      </w:r>
    </w:p>
    <w:p w:rsidR="00201560" w:rsidRPr="00420893" w:rsidRDefault="00201560" w:rsidP="00420893">
      <w:pPr>
        <w:jc w:val="both"/>
        <w:rPr>
          <w:color w:val="333333"/>
          <w:szCs w:val="24"/>
          <w:lang w:val="es-MX" w:eastAsia="es-MX"/>
        </w:rPr>
      </w:pPr>
    </w:p>
    <w:p w:rsidR="00201560" w:rsidRPr="00420893" w:rsidRDefault="00201560" w:rsidP="00420893">
      <w:pPr>
        <w:jc w:val="both"/>
        <w:rPr>
          <w:color w:val="333333"/>
          <w:szCs w:val="24"/>
          <w:lang w:val="es-MX" w:eastAsia="es-MX"/>
        </w:rPr>
      </w:pPr>
      <w:r w:rsidRPr="00201560">
        <w:rPr>
          <w:color w:val="333333"/>
          <w:szCs w:val="24"/>
          <w:lang w:val="es-MX" w:eastAsia="es-MX"/>
        </w:rPr>
        <w:t xml:space="preserve">“Posteriormente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fungió como diplomático en Barcelona con una gran cercanía de las Islas Canarias, donde radicaba Saramago en 2003. Casualmente la relación entre los dos escritores se afianzó y no fue nada difícil sustraer de los archivos de la editorial mi cuento </w:t>
      </w:r>
      <w:r w:rsidRPr="00420893">
        <w:rPr>
          <w:i/>
          <w:iCs/>
          <w:color w:val="333333"/>
          <w:szCs w:val="24"/>
          <w:lang w:val="es-MX" w:eastAsia="es-MX"/>
        </w:rPr>
        <w:t>¡Últimas noticias!</w:t>
      </w:r>
      <w:r w:rsidRPr="00201560">
        <w:rPr>
          <w:color w:val="333333"/>
          <w:szCs w:val="24"/>
          <w:lang w:val="es-MX" w:eastAsia="es-MX"/>
        </w:rPr>
        <w:t xml:space="preserve"> (1983) para que sirviera de inspiración al afamado Nobel, plagiara sin mi consentimiento y desarrollara su novela </w:t>
      </w:r>
      <w:r w:rsidRPr="00420893">
        <w:rPr>
          <w:i/>
          <w:iCs/>
          <w:color w:val="333333"/>
          <w:szCs w:val="24"/>
          <w:lang w:val="es-MX" w:eastAsia="es-MX"/>
        </w:rPr>
        <w:t xml:space="preserve">Las intermitencias </w:t>
      </w:r>
      <w:r w:rsidRPr="00201560">
        <w:rPr>
          <w:i/>
          <w:iCs/>
          <w:color w:val="333333"/>
          <w:szCs w:val="24"/>
          <w:lang w:val="es-MX" w:eastAsia="es-MX"/>
        </w:rPr>
        <w:br/>
      </w:r>
      <w:r w:rsidRPr="00420893">
        <w:rPr>
          <w:i/>
          <w:iCs/>
          <w:color w:val="333333"/>
          <w:szCs w:val="24"/>
          <w:lang w:val="es-MX" w:eastAsia="es-MX"/>
        </w:rPr>
        <w:t>de la muerte</w:t>
      </w:r>
      <w:r w:rsidRPr="00201560">
        <w:rPr>
          <w:color w:val="333333"/>
          <w:szCs w:val="24"/>
          <w:lang w:val="es-MX" w:eastAsia="es-MX"/>
        </w:rPr>
        <w:t>, que publicó Alfaguara entre 2003 y 2005.”</w:t>
      </w:r>
    </w:p>
    <w:p w:rsidR="00201560" w:rsidRPr="00420893" w:rsidRDefault="00201560" w:rsidP="00420893">
      <w:pPr>
        <w:jc w:val="both"/>
        <w:rPr>
          <w:color w:val="333333"/>
          <w:szCs w:val="24"/>
          <w:lang w:val="es-MX" w:eastAsia="es-MX"/>
        </w:rPr>
      </w:pPr>
      <w:r w:rsidRPr="00201560">
        <w:rPr>
          <w:color w:val="333333"/>
          <w:szCs w:val="24"/>
          <w:lang w:val="es-MX" w:eastAsia="es-MX"/>
        </w:rPr>
        <w:br/>
        <w:t xml:space="preserve">Huerta conjuntó multitud de pruebas documentales y el 26 de mayo de 2006 las presentó en junta de </w:t>
      </w:r>
      <w:proofErr w:type="spellStart"/>
      <w:r w:rsidRPr="00201560">
        <w:rPr>
          <w:color w:val="333333"/>
          <w:szCs w:val="24"/>
          <w:lang w:val="es-MX" w:eastAsia="es-MX"/>
        </w:rPr>
        <w:t>aveniencia</w:t>
      </w:r>
      <w:proofErr w:type="spellEnd"/>
      <w:r w:rsidRPr="00201560">
        <w:rPr>
          <w:color w:val="333333"/>
          <w:szCs w:val="24"/>
          <w:lang w:val="es-MX" w:eastAsia="es-MX"/>
        </w:rPr>
        <w:t xml:space="preserve"> ante la dirección jurídica del Instituto Nacional del Derecho de Autor (</w:t>
      </w:r>
      <w:proofErr w:type="spellStart"/>
      <w:r w:rsidRPr="00201560">
        <w:rPr>
          <w:color w:val="333333"/>
          <w:szCs w:val="24"/>
          <w:lang w:val="es-MX" w:eastAsia="es-MX"/>
        </w:rPr>
        <w:t>Indeautor</w:t>
      </w:r>
      <w:proofErr w:type="spellEnd"/>
      <w:r w:rsidRPr="00201560">
        <w:rPr>
          <w:color w:val="333333"/>
          <w:szCs w:val="24"/>
          <w:lang w:val="es-MX" w:eastAsia="es-MX"/>
        </w:rPr>
        <w:t>), a la cual no acudió nadie que representara legalmente a Saramago, por lo cual se levantó un acta de comparecencia y el procedimiento administrativo quedó archivado.</w:t>
      </w:r>
    </w:p>
    <w:p w:rsidR="00201560" w:rsidRPr="00420893" w:rsidRDefault="00201560" w:rsidP="00420893">
      <w:pPr>
        <w:jc w:val="both"/>
        <w:rPr>
          <w:color w:val="333333"/>
          <w:szCs w:val="24"/>
          <w:lang w:val="es-MX" w:eastAsia="es-MX"/>
        </w:rPr>
      </w:pPr>
    </w:p>
    <w:p w:rsidR="00420893" w:rsidRDefault="00201560" w:rsidP="00420893">
      <w:pPr>
        <w:jc w:val="both"/>
        <w:rPr>
          <w:color w:val="333333"/>
          <w:szCs w:val="24"/>
          <w:lang w:val="es-MX" w:eastAsia="es-MX"/>
        </w:rPr>
      </w:pPr>
      <w:r w:rsidRPr="00201560">
        <w:rPr>
          <w:color w:val="333333"/>
          <w:szCs w:val="24"/>
          <w:lang w:val="es-MX" w:eastAsia="es-MX"/>
        </w:rPr>
        <w:t>Este caso motivó análisis comparativos de ambas obras literarias que otorgaron la razón a Teófilo Huerta Moreno.</w:t>
      </w:r>
    </w:p>
    <w:p w:rsidR="00201560" w:rsidRPr="00420893" w:rsidRDefault="00201560" w:rsidP="00420893">
      <w:pPr>
        <w:jc w:val="both"/>
        <w:rPr>
          <w:color w:val="333333"/>
          <w:szCs w:val="24"/>
          <w:lang w:val="es-MX" w:eastAsia="es-MX"/>
        </w:rPr>
      </w:pPr>
      <w:r w:rsidRPr="00201560">
        <w:rPr>
          <w:color w:val="333333"/>
          <w:szCs w:val="24"/>
          <w:lang w:val="es-MX" w:eastAsia="es-MX"/>
        </w:rPr>
        <w:br/>
        <w:t xml:space="preserve">“Sin duda los parecidos son muy llamativos, significativos, casi sorprendentes”, determinó el periodista uruguayo Carlos </w:t>
      </w:r>
      <w:proofErr w:type="spellStart"/>
      <w:r w:rsidRPr="00201560">
        <w:rPr>
          <w:color w:val="333333"/>
          <w:szCs w:val="24"/>
          <w:lang w:val="es-MX" w:eastAsia="es-MX"/>
        </w:rPr>
        <w:t>Ulanovsky</w:t>
      </w:r>
      <w:proofErr w:type="spellEnd"/>
      <w:r w:rsidRPr="00201560">
        <w:rPr>
          <w:color w:val="333333"/>
          <w:szCs w:val="24"/>
          <w:lang w:val="es-MX" w:eastAsia="es-MX"/>
        </w:rPr>
        <w:t xml:space="preserve">. “La suma de coincidencias desafía toda lógica probabilística… No es descabellado pensar que Saramago tiene asociados que lo surten de ideas y quizá hasta de párrafos o capítulos”, expresó </w:t>
      </w:r>
      <w:proofErr w:type="spellStart"/>
      <w:r w:rsidRPr="00201560">
        <w:rPr>
          <w:color w:val="333333"/>
          <w:szCs w:val="24"/>
          <w:lang w:val="es-MX" w:eastAsia="es-MX"/>
        </w:rPr>
        <w:t>Maria</w:t>
      </w:r>
      <w:proofErr w:type="spellEnd"/>
      <w:r w:rsidRPr="00201560">
        <w:rPr>
          <w:color w:val="333333"/>
          <w:szCs w:val="24"/>
          <w:lang w:val="es-MX" w:eastAsia="es-MX"/>
        </w:rPr>
        <w:t xml:space="preserve"> </w:t>
      </w:r>
      <w:proofErr w:type="spellStart"/>
      <w:r w:rsidRPr="00201560">
        <w:rPr>
          <w:color w:val="333333"/>
          <w:szCs w:val="24"/>
          <w:lang w:val="es-MX" w:eastAsia="es-MX"/>
        </w:rPr>
        <w:t>Celine</w:t>
      </w:r>
      <w:proofErr w:type="spellEnd"/>
      <w:r w:rsidRPr="00201560">
        <w:rPr>
          <w:color w:val="333333"/>
          <w:szCs w:val="24"/>
          <w:lang w:val="es-MX" w:eastAsia="es-MX"/>
        </w:rPr>
        <w:t xml:space="preserve"> Armenta Olvera, de la Universidad Iberoamericana de Puebla.</w:t>
      </w:r>
    </w:p>
    <w:p w:rsidR="00201560" w:rsidRPr="00420893" w:rsidRDefault="00201560" w:rsidP="00420893">
      <w:pPr>
        <w:jc w:val="both"/>
        <w:rPr>
          <w:color w:val="333333"/>
          <w:szCs w:val="24"/>
          <w:lang w:val="es-MX" w:eastAsia="es-MX"/>
        </w:rPr>
      </w:pPr>
      <w:r w:rsidRPr="00201560">
        <w:rPr>
          <w:color w:val="333333"/>
          <w:szCs w:val="24"/>
          <w:lang w:val="es-MX" w:eastAsia="es-MX"/>
        </w:rPr>
        <w:br/>
        <w:t xml:space="preserve">La escritora mexicana Alejandra </w:t>
      </w:r>
      <w:proofErr w:type="spellStart"/>
      <w:r w:rsidRPr="00201560">
        <w:rPr>
          <w:color w:val="333333"/>
          <w:szCs w:val="24"/>
          <w:lang w:val="es-MX" w:eastAsia="es-MX"/>
        </w:rPr>
        <w:t>Luiselli</w:t>
      </w:r>
      <w:proofErr w:type="spellEnd"/>
      <w:r w:rsidRPr="00420893">
        <w:rPr>
          <w:color w:val="333333"/>
          <w:szCs w:val="24"/>
          <w:lang w:val="es-MX" w:eastAsia="es-MX"/>
        </w:rPr>
        <w:t xml:space="preserve"> escribió a Huerta lo siguiente: </w:t>
      </w:r>
      <w:r w:rsidRPr="00201560">
        <w:rPr>
          <w:color w:val="333333"/>
          <w:szCs w:val="24"/>
          <w:lang w:val="es-MX" w:eastAsia="es-MX"/>
        </w:rPr>
        <w:t>“Este señor José Saramago se cuida de no copiar exactamente tus frases, pero las parafrasea. Me parece que su estrategia es que así no le podrá probar el plagio, sólo coincidencias.”</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Y tanto Gustavo </w:t>
      </w:r>
      <w:proofErr w:type="spellStart"/>
      <w:r w:rsidRPr="00201560">
        <w:rPr>
          <w:color w:val="333333"/>
          <w:szCs w:val="24"/>
          <w:lang w:val="es-MX" w:eastAsia="es-MX"/>
        </w:rPr>
        <w:t>Faverón</w:t>
      </w:r>
      <w:proofErr w:type="spellEnd"/>
      <w:r w:rsidRPr="00201560">
        <w:rPr>
          <w:color w:val="333333"/>
          <w:szCs w:val="24"/>
          <w:lang w:val="es-MX" w:eastAsia="es-MX"/>
        </w:rPr>
        <w:t xml:space="preserve">, profesor de la Universidad de Literatura Latinoamericana por el estadunidense </w:t>
      </w:r>
      <w:proofErr w:type="spellStart"/>
      <w:r w:rsidRPr="00201560">
        <w:rPr>
          <w:color w:val="333333"/>
          <w:szCs w:val="24"/>
          <w:lang w:val="es-MX" w:eastAsia="es-MX"/>
        </w:rPr>
        <w:t>Bowdoin</w:t>
      </w:r>
      <w:proofErr w:type="spellEnd"/>
      <w:r w:rsidRPr="00201560">
        <w:rPr>
          <w:color w:val="333333"/>
          <w:szCs w:val="24"/>
          <w:lang w:val="es-MX" w:eastAsia="es-MX"/>
        </w:rPr>
        <w:t xml:space="preserve"> </w:t>
      </w:r>
      <w:proofErr w:type="spellStart"/>
      <w:r w:rsidRPr="00201560">
        <w:rPr>
          <w:color w:val="333333"/>
          <w:szCs w:val="24"/>
          <w:lang w:val="es-MX" w:eastAsia="es-MX"/>
        </w:rPr>
        <w:t>College</w:t>
      </w:r>
      <w:proofErr w:type="spellEnd"/>
      <w:r w:rsidRPr="00201560">
        <w:rPr>
          <w:color w:val="333333"/>
          <w:szCs w:val="24"/>
          <w:lang w:val="es-MX" w:eastAsia="es-MX"/>
        </w:rPr>
        <w:t xml:space="preserve">, como David </w:t>
      </w:r>
      <w:proofErr w:type="spellStart"/>
      <w:r w:rsidRPr="00201560">
        <w:rPr>
          <w:color w:val="333333"/>
          <w:szCs w:val="24"/>
          <w:lang w:val="es-MX" w:eastAsia="es-MX"/>
        </w:rPr>
        <w:t>Gibrán</w:t>
      </w:r>
      <w:proofErr w:type="spellEnd"/>
      <w:r w:rsidRPr="00201560">
        <w:rPr>
          <w:color w:val="333333"/>
          <w:szCs w:val="24"/>
          <w:lang w:val="es-MX" w:eastAsia="es-MX"/>
        </w:rPr>
        <w:t xml:space="preserve"> Luna, académico de la Universidad del Carmen en Campeche, hallaron evidencias a favor de su denuncia.</w:t>
      </w:r>
    </w:p>
    <w:p w:rsidR="00420893" w:rsidRDefault="00201560" w:rsidP="00420893">
      <w:pPr>
        <w:jc w:val="both"/>
        <w:rPr>
          <w:color w:val="333333"/>
          <w:szCs w:val="24"/>
          <w:lang w:val="es-MX" w:eastAsia="es-MX"/>
        </w:rPr>
      </w:pPr>
      <w:r w:rsidRPr="00201560">
        <w:rPr>
          <w:color w:val="333333"/>
          <w:szCs w:val="24"/>
          <w:lang w:val="es-MX" w:eastAsia="es-MX"/>
        </w:rPr>
        <w:t xml:space="preserve">Saramago falleció en 2010, cargando en sus últimos años con las manchas de otros plagios y habiendo respondido al de Huerta, en diciembre de 2008, que ni siquiera tocó “con la punta de los dedos el cuento del reclamante”, según declaraciones a la agencia </w:t>
      </w:r>
      <w:r w:rsidRPr="00420893">
        <w:rPr>
          <w:i/>
          <w:iCs/>
          <w:color w:val="333333"/>
          <w:szCs w:val="24"/>
          <w:lang w:val="es-MX" w:eastAsia="es-MX"/>
        </w:rPr>
        <w:t>EFE</w:t>
      </w:r>
      <w:r w:rsidRPr="00201560">
        <w:rPr>
          <w:color w:val="333333"/>
          <w:szCs w:val="24"/>
          <w:lang w:val="es-MX" w:eastAsia="es-MX"/>
        </w:rPr>
        <w:t xml:space="preserve"> recogidas en Lisboa (</w:t>
      </w:r>
      <w:hyperlink r:id="rId14" w:history="1">
        <w:r w:rsidRPr="00201560">
          <w:rPr>
            <w:color w:val="000099"/>
            <w:szCs w:val="24"/>
            <w:u w:val="single"/>
            <w:lang w:val="es-MX" w:eastAsia="es-MX"/>
          </w:rPr>
          <w:t>http://saramagoplagiario.blogspot.com/</w:t>
        </w:r>
      </w:hyperlink>
      <w:r w:rsidRPr="00201560">
        <w:rPr>
          <w:color w:val="333333"/>
          <w:szCs w:val="24"/>
          <w:lang w:val="es-MX" w:eastAsia="es-MX"/>
        </w:rPr>
        <w:t>).</w:t>
      </w:r>
    </w:p>
    <w:p w:rsidR="00420893" w:rsidRDefault="00420893" w:rsidP="00420893">
      <w:pPr>
        <w:jc w:val="both"/>
        <w:rPr>
          <w:b/>
          <w:bCs/>
          <w:color w:val="333333"/>
          <w:szCs w:val="24"/>
          <w:lang w:val="es-MX" w:eastAsia="es-MX"/>
        </w:rPr>
      </w:pPr>
    </w:p>
    <w:p w:rsidR="00201560" w:rsidRPr="00420893" w:rsidRDefault="00201560" w:rsidP="00420893">
      <w:pPr>
        <w:jc w:val="both"/>
        <w:rPr>
          <w:b/>
          <w:bCs/>
          <w:color w:val="333333"/>
          <w:szCs w:val="24"/>
          <w:lang w:val="es-MX" w:eastAsia="es-MX"/>
        </w:rPr>
      </w:pPr>
      <w:proofErr w:type="spellStart"/>
      <w:r w:rsidRPr="00420893">
        <w:rPr>
          <w:b/>
          <w:bCs/>
          <w:color w:val="333333"/>
          <w:szCs w:val="24"/>
          <w:lang w:val="es-MX" w:eastAsia="es-MX"/>
        </w:rPr>
        <w:t>Alatriste</w:t>
      </w:r>
      <w:proofErr w:type="spellEnd"/>
      <w:r w:rsidRPr="00420893">
        <w:rPr>
          <w:b/>
          <w:bCs/>
          <w:color w:val="333333"/>
          <w:szCs w:val="24"/>
          <w:lang w:val="es-MX" w:eastAsia="es-MX"/>
        </w:rPr>
        <w:t xml:space="preserve"> entra en escena </w:t>
      </w:r>
    </w:p>
    <w:p w:rsidR="00420893" w:rsidRDefault="00201560" w:rsidP="00420893">
      <w:pPr>
        <w:jc w:val="both"/>
        <w:rPr>
          <w:color w:val="333333"/>
          <w:szCs w:val="24"/>
          <w:lang w:val="es-MX" w:eastAsia="es-MX"/>
        </w:rPr>
      </w:pPr>
      <w:r w:rsidRPr="00201560">
        <w:rPr>
          <w:color w:val="333333"/>
          <w:szCs w:val="24"/>
          <w:lang w:val="es-MX" w:eastAsia="es-MX"/>
        </w:rPr>
        <w:t xml:space="preserve">También </w:t>
      </w:r>
      <w:proofErr w:type="spellStart"/>
      <w:r w:rsidRPr="00201560">
        <w:rPr>
          <w:color w:val="333333"/>
          <w:szCs w:val="24"/>
          <w:lang w:val="es-MX" w:eastAsia="es-MX"/>
        </w:rPr>
        <w:t>Alatriste</w:t>
      </w:r>
      <w:proofErr w:type="spellEnd"/>
      <w:r w:rsidRPr="00201560">
        <w:rPr>
          <w:color w:val="333333"/>
          <w:szCs w:val="24"/>
          <w:lang w:val="es-MX" w:eastAsia="es-MX"/>
        </w:rPr>
        <w:t xml:space="preserve"> negó estar involucrado. Una vez nombrado coordinador de Difusión Cultural de la UNAM por el nuevo rector José Narro Robles, en diciembre de 2007 declaró a la periodista Judith Amador Tello, del semanario </w:t>
      </w:r>
    </w:p>
    <w:p w:rsidR="00201560" w:rsidRPr="00420893" w:rsidRDefault="00201560" w:rsidP="00420893">
      <w:pPr>
        <w:jc w:val="both"/>
        <w:rPr>
          <w:color w:val="333333"/>
          <w:szCs w:val="24"/>
          <w:lang w:val="es-MX" w:eastAsia="es-MX"/>
        </w:rPr>
      </w:pPr>
      <w:r w:rsidRPr="00201560">
        <w:rPr>
          <w:color w:val="333333"/>
          <w:szCs w:val="24"/>
          <w:lang w:val="es-MX" w:eastAsia="es-MX"/>
        </w:rPr>
        <w:br/>
      </w:r>
      <w:r w:rsidRPr="00420893">
        <w:rPr>
          <w:b/>
          <w:bCs/>
          <w:color w:val="333333"/>
          <w:szCs w:val="24"/>
          <w:lang w:val="es-MX" w:eastAsia="es-MX"/>
        </w:rPr>
        <w:t>Proceso</w:t>
      </w:r>
      <w:r w:rsidRPr="00201560">
        <w:rPr>
          <w:color w:val="333333"/>
          <w:szCs w:val="24"/>
          <w:lang w:val="es-MX" w:eastAsia="es-MX"/>
        </w:rPr>
        <w:t>:</w:t>
      </w:r>
      <w:r w:rsidRPr="00201560">
        <w:rPr>
          <w:color w:val="333333"/>
          <w:szCs w:val="24"/>
          <w:lang w:val="es-MX" w:eastAsia="es-MX"/>
        </w:rPr>
        <w:br/>
      </w:r>
      <w:r w:rsidRPr="00201560">
        <w:rPr>
          <w:color w:val="333333"/>
          <w:szCs w:val="24"/>
          <w:lang w:val="es-MX" w:eastAsia="es-MX"/>
        </w:rPr>
        <w:br/>
        <w:t>“No tengo absolutamente nada que ver, ni leí el cuento ni sé quién es Teófilo. Nunca le he contestado, me parece que es una locura demencial lo que está proponiendo: Ni Saramago leyó ese cuento ni está enterado. Saramago es muy cercano, él fue a operarse a Barcelona y ahí me enteré de la novela cuando él la estaba terminando, antes nunca supe. Yo no voy a colaborar en la publicidad de este individuo, lo único que sé del asunto es que no sé absolutamente nada, es totalmente ajeno a mí, no tengo nada que ver con él”.</w:t>
      </w:r>
    </w:p>
    <w:p w:rsidR="00420893" w:rsidRDefault="00201560" w:rsidP="00420893">
      <w:pPr>
        <w:jc w:val="both"/>
        <w:rPr>
          <w:color w:val="333333"/>
          <w:szCs w:val="24"/>
          <w:lang w:val="es-MX" w:eastAsia="es-MX"/>
        </w:rPr>
      </w:pPr>
      <w:r w:rsidRPr="00201560">
        <w:rPr>
          <w:color w:val="333333"/>
          <w:szCs w:val="24"/>
          <w:lang w:val="es-MX" w:eastAsia="es-MX"/>
        </w:rPr>
        <w:t xml:space="preserve">El desprestigio de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había comenzó a expandirse en otros terrenos, y ya un año antes el analista político Raymundo Riva Palacio había exhibido “el dispendio realizado en su paso como diplomático de ocasión en Barcelona” y su liga de protección a cargo de su amiga, la maestra Elba Esther Gordillo.</w:t>
      </w:r>
    </w:p>
    <w:p w:rsidR="00201560" w:rsidRPr="00420893" w:rsidRDefault="00201560" w:rsidP="00420893">
      <w:pPr>
        <w:jc w:val="both"/>
        <w:rPr>
          <w:color w:val="333333"/>
          <w:szCs w:val="24"/>
          <w:lang w:val="es-MX" w:eastAsia="es-MX"/>
        </w:rPr>
      </w:pPr>
      <w:r w:rsidRPr="00201560">
        <w:rPr>
          <w:color w:val="333333"/>
          <w:szCs w:val="24"/>
          <w:lang w:val="es-MX" w:eastAsia="es-MX"/>
        </w:rPr>
        <w:br/>
      </w:r>
      <w:r w:rsidRPr="00201560">
        <w:rPr>
          <w:color w:val="333333"/>
          <w:szCs w:val="24"/>
          <w:lang w:val="es-MX" w:eastAsia="es-MX"/>
        </w:rPr>
        <w:br/>
        <w:t xml:space="preserve">Entonces, el 29 de enero de 2008, Guillermo Sheridan, en su columna </w:t>
      </w:r>
      <w:r w:rsidRPr="00420893">
        <w:rPr>
          <w:i/>
          <w:iCs/>
          <w:color w:val="333333"/>
          <w:szCs w:val="24"/>
          <w:lang w:val="es-MX" w:eastAsia="es-MX"/>
        </w:rPr>
        <w:t xml:space="preserve">El </w:t>
      </w:r>
      <w:proofErr w:type="spellStart"/>
      <w:r w:rsidRPr="00420893">
        <w:rPr>
          <w:i/>
          <w:iCs/>
          <w:color w:val="333333"/>
          <w:szCs w:val="24"/>
          <w:lang w:val="es-MX" w:eastAsia="es-MX"/>
        </w:rPr>
        <w:t>minutauro</w:t>
      </w:r>
      <w:proofErr w:type="spellEnd"/>
      <w:r w:rsidRPr="00201560">
        <w:rPr>
          <w:color w:val="333333"/>
          <w:szCs w:val="24"/>
          <w:lang w:val="es-MX" w:eastAsia="es-MX"/>
        </w:rPr>
        <w:t xml:space="preserve"> de </w:t>
      </w:r>
      <w:r w:rsidRPr="00420893">
        <w:rPr>
          <w:i/>
          <w:iCs/>
          <w:color w:val="333333"/>
          <w:szCs w:val="24"/>
          <w:lang w:val="es-MX" w:eastAsia="es-MX"/>
        </w:rPr>
        <w:t>Letras Libres,</w:t>
      </w:r>
      <w:r w:rsidRPr="00201560">
        <w:rPr>
          <w:color w:val="333333"/>
          <w:szCs w:val="24"/>
          <w:lang w:val="es-MX" w:eastAsia="es-MX"/>
        </w:rPr>
        <w:t xml:space="preserve"> recogió un plagio descarado de </w:t>
      </w:r>
      <w:proofErr w:type="spellStart"/>
      <w:r w:rsidRPr="00201560">
        <w:rPr>
          <w:color w:val="333333"/>
          <w:szCs w:val="24"/>
          <w:lang w:val="es-MX" w:eastAsia="es-MX"/>
        </w:rPr>
        <w:t>Alatriste</w:t>
      </w:r>
      <w:proofErr w:type="spellEnd"/>
      <w:r w:rsidRPr="00201560">
        <w:rPr>
          <w:color w:val="333333"/>
          <w:szCs w:val="24"/>
          <w:lang w:val="es-MX" w:eastAsia="es-MX"/>
        </w:rPr>
        <w:t xml:space="preserve"> en su artículo </w:t>
      </w:r>
      <w:r w:rsidRPr="00420893">
        <w:rPr>
          <w:i/>
          <w:iCs/>
          <w:color w:val="333333"/>
          <w:szCs w:val="24"/>
          <w:lang w:val="es-MX" w:eastAsia="es-MX"/>
        </w:rPr>
        <w:t>Días de menos</w:t>
      </w:r>
      <w:r w:rsidRPr="00201560">
        <w:rPr>
          <w:color w:val="333333"/>
          <w:szCs w:val="24"/>
          <w:lang w:val="es-MX" w:eastAsia="es-MX"/>
        </w:rPr>
        <w:t xml:space="preserve">, que escribió para el periódico </w:t>
      </w:r>
      <w:r w:rsidRPr="00420893">
        <w:rPr>
          <w:i/>
          <w:iCs/>
          <w:color w:val="333333"/>
          <w:szCs w:val="24"/>
          <w:lang w:val="es-MX" w:eastAsia="es-MX"/>
        </w:rPr>
        <w:t>Reforma</w:t>
      </w:r>
      <w:r w:rsidRPr="00201560">
        <w:rPr>
          <w:color w:val="333333"/>
          <w:szCs w:val="24"/>
          <w:lang w:val="es-MX" w:eastAsia="es-MX"/>
        </w:rPr>
        <w:t xml:space="preserve"> de octubre de 2007, reproduciendo párrafos enteros de un texto del novelista Jesús Sánchez Adalid, publicado un par de años antes con el título de </w:t>
      </w:r>
      <w:r w:rsidRPr="00420893">
        <w:rPr>
          <w:i/>
          <w:iCs/>
          <w:color w:val="333333"/>
          <w:szCs w:val="24"/>
          <w:lang w:val="es-MX" w:eastAsia="es-MX"/>
        </w:rPr>
        <w:t>2006 años bajo el sol</w:t>
      </w:r>
      <w:r w:rsidRPr="00201560">
        <w:rPr>
          <w:color w:val="333333"/>
          <w:szCs w:val="24"/>
          <w:lang w:val="es-MX" w:eastAsia="es-MX"/>
        </w:rPr>
        <w:t>.</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Sheridan agregó más para sendos artículos en el diario </w:t>
      </w:r>
      <w:r w:rsidRPr="00420893">
        <w:rPr>
          <w:i/>
          <w:iCs/>
          <w:color w:val="333333"/>
          <w:szCs w:val="24"/>
          <w:lang w:val="es-MX" w:eastAsia="es-MX"/>
        </w:rPr>
        <w:t>Reforma</w:t>
      </w:r>
      <w:r w:rsidRPr="00201560">
        <w:rPr>
          <w:color w:val="333333"/>
          <w:szCs w:val="24"/>
          <w:lang w:val="es-MX" w:eastAsia="es-MX"/>
        </w:rPr>
        <w:t xml:space="preserve">: el artículo de </w:t>
      </w:r>
      <w:proofErr w:type="spellStart"/>
      <w:r w:rsidRPr="00201560">
        <w:rPr>
          <w:color w:val="333333"/>
          <w:szCs w:val="24"/>
          <w:lang w:val="es-MX" w:eastAsia="es-MX"/>
        </w:rPr>
        <w:t>Alatriste</w:t>
      </w:r>
      <w:proofErr w:type="spellEnd"/>
      <w:r w:rsidRPr="00201560">
        <w:rPr>
          <w:color w:val="333333"/>
          <w:szCs w:val="24"/>
          <w:lang w:val="es-MX" w:eastAsia="es-MX"/>
        </w:rPr>
        <w:t xml:space="preserve"> </w:t>
      </w:r>
      <w:proofErr w:type="spellStart"/>
      <w:r w:rsidRPr="00420893">
        <w:rPr>
          <w:i/>
          <w:iCs/>
          <w:color w:val="333333"/>
          <w:szCs w:val="24"/>
          <w:lang w:val="es-MX" w:eastAsia="es-MX"/>
        </w:rPr>
        <w:t>Mahasamadhi</w:t>
      </w:r>
      <w:proofErr w:type="spellEnd"/>
      <w:r w:rsidRPr="00201560">
        <w:rPr>
          <w:color w:val="333333"/>
          <w:szCs w:val="24"/>
          <w:lang w:val="es-MX" w:eastAsia="es-MX"/>
        </w:rPr>
        <w:t xml:space="preserve">, del 27 de octubre de 2007, copia de </w:t>
      </w:r>
      <w:r w:rsidRPr="00420893">
        <w:rPr>
          <w:i/>
          <w:iCs/>
          <w:color w:val="333333"/>
          <w:szCs w:val="24"/>
          <w:lang w:val="es-MX" w:eastAsia="es-MX"/>
        </w:rPr>
        <w:t xml:space="preserve">Un </w:t>
      </w:r>
      <w:proofErr w:type="spellStart"/>
      <w:r w:rsidRPr="00420893">
        <w:rPr>
          <w:i/>
          <w:iCs/>
          <w:color w:val="333333"/>
          <w:szCs w:val="24"/>
          <w:lang w:val="es-MX" w:eastAsia="es-MX"/>
        </w:rPr>
        <w:t>vademecum</w:t>
      </w:r>
      <w:proofErr w:type="spellEnd"/>
      <w:r w:rsidRPr="00420893">
        <w:rPr>
          <w:i/>
          <w:iCs/>
          <w:color w:val="333333"/>
          <w:szCs w:val="24"/>
          <w:lang w:val="es-MX" w:eastAsia="es-MX"/>
        </w:rPr>
        <w:t xml:space="preserve"> </w:t>
      </w:r>
      <w:proofErr w:type="spellStart"/>
      <w:r w:rsidRPr="00420893">
        <w:rPr>
          <w:i/>
          <w:iCs/>
          <w:color w:val="333333"/>
          <w:szCs w:val="24"/>
          <w:lang w:val="es-MX" w:eastAsia="es-MX"/>
        </w:rPr>
        <w:t>gnístico</w:t>
      </w:r>
      <w:proofErr w:type="spellEnd"/>
      <w:r w:rsidRPr="00201560">
        <w:rPr>
          <w:color w:val="333333"/>
          <w:szCs w:val="24"/>
          <w:lang w:val="es-MX" w:eastAsia="es-MX"/>
        </w:rPr>
        <w:t xml:space="preserve"> en </w:t>
      </w:r>
      <w:proofErr w:type="spellStart"/>
      <w:r w:rsidRPr="00201560">
        <w:rPr>
          <w:color w:val="333333"/>
          <w:szCs w:val="24"/>
          <w:lang w:val="es-MX" w:eastAsia="es-MX"/>
        </w:rPr>
        <w:t>Geocities</w:t>
      </w:r>
      <w:proofErr w:type="spellEnd"/>
      <w:r w:rsidRPr="00201560">
        <w:rPr>
          <w:color w:val="333333"/>
          <w:szCs w:val="24"/>
          <w:lang w:val="es-MX" w:eastAsia="es-MX"/>
        </w:rPr>
        <w:t xml:space="preserve"> y </w:t>
      </w:r>
      <w:r w:rsidRPr="00420893">
        <w:rPr>
          <w:i/>
          <w:iCs/>
          <w:color w:val="333333"/>
          <w:szCs w:val="24"/>
          <w:lang w:val="es-MX" w:eastAsia="es-MX"/>
        </w:rPr>
        <w:t xml:space="preserve">El verdadero </w:t>
      </w:r>
      <w:proofErr w:type="spellStart"/>
      <w:r w:rsidRPr="00420893">
        <w:rPr>
          <w:i/>
          <w:iCs/>
          <w:color w:val="333333"/>
          <w:szCs w:val="24"/>
          <w:lang w:val="es-MX" w:eastAsia="es-MX"/>
        </w:rPr>
        <w:t>Sherlock</w:t>
      </w:r>
      <w:proofErr w:type="spellEnd"/>
      <w:r w:rsidRPr="00201560">
        <w:rPr>
          <w:color w:val="333333"/>
          <w:szCs w:val="24"/>
          <w:lang w:val="es-MX" w:eastAsia="es-MX"/>
        </w:rPr>
        <w:t xml:space="preserve">, de enero del 2008, </w:t>
      </w:r>
      <w:proofErr w:type="spellStart"/>
      <w:r w:rsidRPr="00201560">
        <w:rPr>
          <w:color w:val="333333"/>
          <w:szCs w:val="24"/>
          <w:lang w:val="es-MX" w:eastAsia="es-MX"/>
        </w:rPr>
        <w:t>omando</w:t>
      </w:r>
      <w:proofErr w:type="spellEnd"/>
      <w:r w:rsidRPr="00201560">
        <w:rPr>
          <w:color w:val="333333"/>
          <w:szCs w:val="24"/>
          <w:lang w:val="es-MX" w:eastAsia="es-MX"/>
        </w:rPr>
        <w:t xml:space="preserve"> párrafos de la entrada </w:t>
      </w:r>
      <w:r w:rsidRPr="00420893">
        <w:rPr>
          <w:i/>
          <w:iCs/>
          <w:color w:val="333333"/>
          <w:szCs w:val="24"/>
          <w:lang w:val="es-MX" w:eastAsia="es-MX"/>
        </w:rPr>
        <w:t>Holmes</w:t>
      </w:r>
      <w:r w:rsidRPr="00201560">
        <w:rPr>
          <w:color w:val="333333"/>
          <w:szCs w:val="24"/>
          <w:lang w:val="es-MX" w:eastAsia="es-MX"/>
        </w:rPr>
        <w:t xml:space="preserve"> en </w:t>
      </w:r>
      <w:proofErr w:type="spellStart"/>
      <w:r w:rsidRPr="00201560">
        <w:rPr>
          <w:color w:val="333333"/>
          <w:szCs w:val="24"/>
          <w:lang w:val="es-MX" w:eastAsia="es-MX"/>
        </w:rPr>
        <w:t>Wikipedia</w:t>
      </w:r>
      <w:proofErr w:type="spellEnd"/>
      <w:r w:rsidRPr="00201560">
        <w:rPr>
          <w:color w:val="333333"/>
          <w:szCs w:val="24"/>
          <w:lang w:val="es-MX" w:eastAsia="es-MX"/>
        </w:rPr>
        <w:t>.</w:t>
      </w:r>
    </w:p>
    <w:p w:rsidR="00420893" w:rsidRDefault="00201560" w:rsidP="00420893">
      <w:pPr>
        <w:jc w:val="both"/>
        <w:rPr>
          <w:color w:val="333333"/>
          <w:szCs w:val="24"/>
          <w:lang w:val="es-MX" w:eastAsia="es-MX"/>
        </w:rPr>
      </w:pPr>
      <w:r w:rsidRPr="00201560">
        <w:rPr>
          <w:color w:val="333333"/>
          <w:szCs w:val="24"/>
          <w:lang w:val="es-MX" w:eastAsia="es-MX"/>
        </w:rPr>
        <w:t xml:space="preserve">Comentarios de lectores en </w:t>
      </w:r>
      <w:r w:rsidRPr="00420893">
        <w:rPr>
          <w:i/>
          <w:iCs/>
          <w:color w:val="333333"/>
          <w:szCs w:val="24"/>
          <w:lang w:val="es-MX" w:eastAsia="es-MX"/>
        </w:rPr>
        <w:t>Letras Libres</w:t>
      </w:r>
      <w:r w:rsidRPr="00201560">
        <w:rPr>
          <w:color w:val="333333"/>
          <w:szCs w:val="24"/>
          <w:lang w:val="es-MX" w:eastAsia="es-MX"/>
        </w:rPr>
        <w:t xml:space="preserve"> sacaron a luz que desde tiempo atrás </w:t>
      </w:r>
      <w:proofErr w:type="spellStart"/>
      <w:r w:rsidRPr="00201560">
        <w:rPr>
          <w:color w:val="333333"/>
          <w:szCs w:val="24"/>
          <w:lang w:val="es-MX" w:eastAsia="es-MX"/>
        </w:rPr>
        <w:t>Alatriste</w:t>
      </w:r>
      <w:proofErr w:type="spellEnd"/>
      <w:r w:rsidRPr="00201560">
        <w:rPr>
          <w:color w:val="333333"/>
          <w:szCs w:val="24"/>
          <w:lang w:val="es-MX" w:eastAsia="es-MX"/>
        </w:rPr>
        <w:t xml:space="preserve"> se fusilaba en la revista </w:t>
      </w:r>
      <w:r w:rsidRPr="00420893">
        <w:rPr>
          <w:i/>
          <w:iCs/>
          <w:color w:val="333333"/>
          <w:szCs w:val="24"/>
          <w:lang w:val="es-MX" w:eastAsia="es-MX"/>
        </w:rPr>
        <w:t>Nexos</w:t>
      </w:r>
      <w:r w:rsidRPr="00201560">
        <w:rPr>
          <w:color w:val="333333"/>
          <w:szCs w:val="24"/>
          <w:lang w:val="es-MX" w:eastAsia="es-MX"/>
        </w:rPr>
        <w:t xml:space="preserve"> reseñas de revistas españolas, sin que nadie protestara o lo advirtiera. Para colmo, Teresa Alarcón reveló allí mismo que la </w:t>
      </w:r>
      <w:r w:rsidRPr="00420893">
        <w:rPr>
          <w:i/>
          <w:iCs/>
          <w:color w:val="333333"/>
          <w:szCs w:val="24"/>
          <w:lang w:val="es-MX" w:eastAsia="es-MX"/>
        </w:rPr>
        <w:t>Revista de la UNAM</w:t>
      </w:r>
      <w:r w:rsidRPr="00201560">
        <w:rPr>
          <w:color w:val="333333"/>
          <w:szCs w:val="24"/>
          <w:lang w:val="es-MX" w:eastAsia="es-MX"/>
        </w:rPr>
        <w:t xml:space="preserve"> le había publicado al menos </w:t>
      </w:r>
      <w:r w:rsidRPr="00201560">
        <w:rPr>
          <w:color w:val="333333"/>
          <w:szCs w:val="24"/>
          <w:lang w:val="es-MX" w:eastAsia="es-MX"/>
        </w:rPr>
        <w:lastRenderedPageBreak/>
        <w:t>dos prácticas afines más: un obituario sobre el literato español Camilo José Cela, incluyendo los fragmentos copiados a un artículo escrito por Javier Millán en Internet y largos párrafos de su reseña a Oscar Wilde, capturados letra por letra de varias biografías en la red virtual.</w:t>
      </w:r>
    </w:p>
    <w:p w:rsidR="00201560" w:rsidRPr="00420893" w:rsidRDefault="00201560" w:rsidP="00420893">
      <w:pPr>
        <w:jc w:val="both"/>
        <w:rPr>
          <w:b/>
          <w:bCs/>
          <w:color w:val="333333"/>
          <w:szCs w:val="24"/>
          <w:lang w:val="es-MX" w:eastAsia="es-MX"/>
        </w:rPr>
      </w:pPr>
      <w:r w:rsidRPr="00420893">
        <w:rPr>
          <w:b/>
          <w:bCs/>
          <w:color w:val="333333"/>
          <w:szCs w:val="24"/>
          <w:lang w:val="es-MX" w:eastAsia="es-MX"/>
        </w:rPr>
        <w:t>Rumbo al precipicio</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La bomba estalló el 23 de enero de este año.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fue asignado Premio Xavier </w:t>
      </w:r>
      <w:proofErr w:type="spellStart"/>
      <w:r w:rsidRPr="00201560">
        <w:rPr>
          <w:color w:val="333333"/>
          <w:szCs w:val="24"/>
          <w:lang w:val="es-MX" w:eastAsia="es-MX"/>
        </w:rPr>
        <w:t>Villaurutia</w:t>
      </w:r>
      <w:proofErr w:type="spellEnd"/>
      <w:r w:rsidRPr="00201560">
        <w:rPr>
          <w:color w:val="333333"/>
          <w:szCs w:val="24"/>
          <w:lang w:val="es-MX" w:eastAsia="es-MX"/>
        </w:rPr>
        <w:t xml:space="preserve"> de escritores para Escritores 2012, y Guillermo Sheridan recordó nuevamente para </w:t>
      </w:r>
      <w:r w:rsidRPr="00420893">
        <w:rPr>
          <w:i/>
          <w:iCs/>
          <w:color w:val="333333"/>
          <w:szCs w:val="24"/>
          <w:lang w:val="es-MX" w:eastAsia="es-MX"/>
        </w:rPr>
        <w:t>Letras Libres,</w:t>
      </w:r>
      <w:r w:rsidRPr="00201560">
        <w:rPr>
          <w:color w:val="333333"/>
          <w:szCs w:val="24"/>
          <w:lang w:val="es-MX" w:eastAsia="es-MX"/>
        </w:rPr>
        <w:t xml:space="preserve"> en </w:t>
      </w:r>
      <w:r w:rsidRPr="00420893">
        <w:rPr>
          <w:i/>
          <w:iCs/>
          <w:color w:val="333333"/>
          <w:szCs w:val="24"/>
          <w:lang w:val="es-MX" w:eastAsia="es-MX"/>
        </w:rPr>
        <w:t>Un premio mal habido</w:t>
      </w:r>
      <w:r w:rsidRPr="00201560">
        <w:rPr>
          <w:color w:val="333333"/>
          <w:szCs w:val="24"/>
          <w:lang w:val="es-MX" w:eastAsia="es-MX"/>
        </w:rPr>
        <w:t xml:space="preserve"> de </w:t>
      </w:r>
      <w:r w:rsidRPr="00420893">
        <w:rPr>
          <w:i/>
          <w:iCs/>
          <w:color w:val="333333"/>
          <w:szCs w:val="24"/>
          <w:lang w:val="es-MX" w:eastAsia="es-MX"/>
        </w:rPr>
        <w:t xml:space="preserve">El </w:t>
      </w:r>
      <w:proofErr w:type="spellStart"/>
      <w:r w:rsidRPr="00420893">
        <w:rPr>
          <w:i/>
          <w:iCs/>
          <w:color w:val="333333"/>
          <w:szCs w:val="24"/>
          <w:lang w:val="es-MX" w:eastAsia="es-MX"/>
        </w:rPr>
        <w:t>minutauro</w:t>
      </w:r>
      <w:proofErr w:type="spellEnd"/>
      <w:r w:rsidRPr="00420893">
        <w:rPr>
          <w:i/>
          <w:iCs/>
          <w:color w:val="333333"/>
          <w:szCs w:val="24"/>
          <w:lang w:val="es-MX" w:eastAsia="es-MX"/>
        </w:rPr>
        <w:t>,</w:t>
      </w:r>
      <w:r w:rsidRPr="00201560">
        <w:rPr>
          <w:color w:val="333333"/>
          <w:szCs w:val="24"/>
          <w:lang w:val="es-MX" w:eastAsia="es-MX"/>
        </w:rPr>
        <w:t xml:space="preserve"> la cadena de plagios de </w:t>
      </w:r>
      <w:proofErr w:type="spellStart"/>
      <w:r w:rsidRPr="00201560">
        <w:rPr>
          <w:color w:val="333333"/>
          <w:szCs w:val="24"/>
          <w:lang w:val="es-MX" w:eastAsia="es-MX"/>
        </w:rPr>
        <w:t>Alatriste</w:t>
      </w:r>
      <w:proofErr w:type="spellEnd"/>
      <w:r w:rsidRPr="00201560">
        <w:rPr>
          <w:color w:val="333333"/>
          <w:szCs w:val="24"/>
          <w:lang w:val="es-MX" w:eastAsia="es-MX"/>
        </w:rPr>
        <w:t xml:space="preserve"> en </w:t>
      </w:r>
      <w:r w:rsidRPr="00420893">
        <w:rPr>
          <w:i/>
          <w:iCs/>
          <w:color w:val="333333"/>
          <w:szCs w:val="24"/>
          <w:lang w:val="es-MX" w:eastAsia="es-MX"/>
        </w:rPr>
        <w:t>Revista de la UNAM,</w:t>
      </w:r>
      <w:r w:rsidRPr="00201560">
        <w:rPr>
          <w:color w:val="333333"/>
          <w:szCs w:val="24"/>
          <w:lang w:val="es-MX" w:eastAsia="es-MX"/>
        </w:rPr>
        <w:t xml:space="preserve"> cuyo director Ignacio Solares era uno de los tres miembros del jurado con Ernesto de la Peña y Silvia Molina, asignado conjuntamente a </w:t>
      </w:r>
      <w:proofErr w:type="spellStart"/>
      <w:r w:rsidRPr="00201560">
        <w:rPr>
          <w:color w:val="333333"/>
          <w:szCs w:val="24"/>
          <w:lang w:val="es-MX" w:eastAsia="es-MX"/>
        </w:rPr>
        <w:t>Sealtiel</w:t>
      </w:r>
      <w:proofErr w:type="spellEnd"/>
      <w:r w:rsidRPr="00201560">
        <w:rPr>
          <w:color w:val="333333"/>
          <w:szCs w:val="24"/>
          <w:lang w:val="es-MX" w:eastAsia="es-MX"/>
        </w:rPr>
        <w:t xml:space="preserve"> y Felipe Garrido, por unanimidad.</w:t>
      </w:r>
    </w:p>
    <w:p w:rsidR="00201560" w:rsidRPr="00420893" w:rsidRDefault="00201560" w:rsidP="00420893">
      <w:pPr>
        <w:jc w:val="both"/>
        <w:rPr>
          <w:color w:val="333333"/>
          <w:szCs w:val="24"/>
          <w:lang w:val="es-MX" w:eastAsia="es-MX"/>
        </w:rPr>
      </w:pPr>
      <w:r w:rsidRPr="00201560">
        <w:rPr>
          <w:color w:val="333333"/>
          <w:szCs w:val="24"/>
          <w:lang w:val="es-MX" w:eastAsia="es-MX"/>
        </w:rPr>
        <w:br/>
        <w:t xml:space="preserve">Gabriel </w:t>
      </w:r>
      <w:proofErr w:type="spellStart"/>
      <w:r w:rsidRPr="00201560">
        <w:rPr>
          <w:color w:val="333333"/>
          <w:szCs w:val="24"/>
          <w:lang w:val="es-MX" w:eastAsia="es-MX"/>
        </w:rPr>
        <w:t>Zaíd</w:t>
      </w:r>
      <w:proofErr w:type="spellEnd"/>
      <w:r w:rsidRPr="00201560">
        <w:rPr>
          <w:color w:val="333333"/>
          <w:szCs w:val="24"/>
          <w:lang w:val="es-MX" w:eastAsia="es-MX"/>
        </w:rPr>
        <w:t xml:space="preserve">, en </w:t>
      </w:r>
      <w:r w:rsidRPr="00420893">
        <w:rPr>
          <w:i/>
          <w:iCs/>
          <w:color w:val="333333"/>
          <w:szCs w:val="24"/>
          <w:lang w:val="es-MX" w:eastAsia="es-MX"/>
        </w:rPr>
        <w:t>Desgracias Literarias</w:t>
      </w:r>
      <w:r w:rsidRPr="00201560">
        <w:rPr>
          <w:color w:val="333333"/>
          <w:szCs w:val="24"/>
          <w:lang w:val="es-MX" w:eastAsia="es-MX"/>
        </w:rPr>
        <w:t xml:space="preserve"> de </w:t>
      </w:r>
      <w:r w:rsidRPr="00420893">
        <w:rPr>
          <w:i/>
          <w:iCs/>
          <w:color w:val="333333"/>
          <w:szCs w:val="24"/>
          <w:lang w:val="es-MX" w:eastAsia="es-MX"/>
        </w:rPr>
        <w:t>Letras Libres,</w:t>
      </w:r>
      <w:r w:rsidRPr="00201560">
        <w:rPr>
          <w:color w:val="333333"/>
          <w:szCs w:val="24"/>
          <w:lang w:val="es-MX" w:eastAsia="es-MX"/>
        </w:rPr>
        <w:t xml:space="preserve"> señaló a la UNAM como monopolizadora del premio y por solapar a un “escritor mediocre”. El 9 de febrero, Guillermo Sheridan le dedicó su poema satírico </w:t>
      </w:r>
      <w:r w:rsidRPr="00420893">
        <w:rPr>
          <w:i/>
          <w:iCs/>
          <w:color w:val="333333"/>
          <w:szCs w:val="24"/>
          <w:lang w:val="es-MX" w:eastAsia="es-MX"/>
        </w:rPr>
        <w:t xml:space="preserve">La </w:t>
      </w:r>
      <w:proofErr w:type="spellStart"/>
      <w:r w:rsidRPr="00420893">
        <w:rPr>
          <w:i/>
          <w:iCs/>
          <w:color w:val="333333"/>
          <w:szCs w:val="24"/>
          <w:lang w:val="es-MX" w:eastAsia="es-MX"/>
        </w:rPr>
        <w:t>villanela</w:t>
      </w:r>
      <w:proofErr w:type="spellEnd"/>
      <w:r w:rsidRPr="00420893">
        <w:rPr>
          <w:i/>
          <w:iCs/>
          <w:color w:val="333333"/>
          <w:szCs w:val="24"/>
          <w:lang w:val="es-MX" w:eastAsia="es-MX"/>
        </w:rPr>
        <w:t xml:space="preserve"> de </w:t>
      </w:r>
      <w:proofErr w:type="spellStart"/>
      <w:r w:rsidRPr="00420893">
        <w:rPr>
          <w:i/>
          <w:iCs/>
          <w:color w:val="333333"/>
          <w:szCs w:val="24"/>
          <w:lang w:val="es-MX" w:eastAsia="es-MX"/>
        </w:rPr>
        <w:t>Sealtiel</w:t>
      </w:r>
      <w:proofErr w:type="spellEnd"/>
      <w:r w:rsidRPr="00420893">
        <w:rPr>
          <w:i/>
          <w:iCs/>
          <w:color w:val="333333"/>
          <w:szCs w:val="24"/>
          <w:lang w:val="es-MX" w:eastAsia="es-MX"/>
        </w:rPr>
        <w:t xml:space="preserve"> </w:t>
      </w:r>
      <w:proofErr w:type="spellStart"/>
      <w:r w:rsidRPr="00420893">
        <w:rPr>
          <w:i/>
          <w:iCs/>
          <w:color w:val="333333"/>
          <w:szCs w:val="24"/>
          <w:lang w:val="es-MX" w:eastAsia="es-MX"/>
        </w:rPr>
        <w:t>Alatriste</w:t>
      </w:r>
      <w:proofErr w:type="spellEnd"/>
      <w:r w:rsidRPr="00420893">
        <w:rPr>
          <w:i/>
          <w:iCs/>
          <w:color w:val="333333"/>
          <w:szCs w:val="24"/>
          <w:lang w:val="es-MX" w:eastAsia="es-MX"/>
        </w:rPr>
        <w:t>,</w:t>
      </w:r>
      <w:r w:rsidRPr="00201560">
        <w:rPr>
          <w:color w:val="333333"/>
          <w:szCs w:val="24"/>
          <w:lang w:val="es-MX" w:eastAsia="es-MX"/>
        </w:rPr>
        <w:t xml:space="preserve"> y al día siguiente sumó en total ocho artículos periodísticos de plagios que podían documentársele.</w:t>
      </w:r>
      <w:r w:rsidRPr="00201560">
        <w:rPr>
          <w:color w:val="333333"/>
          <w:szCs w:val="24"/>
          <w:lang w:val="es-MX" w:eastAsia="es-MX"/>
        </w:rPr>
        <w:br/>
      </w:r>
      <w:r w:rsidRPr="00201560">
        <w:rPr>
          <w:color w:val="333333"/>
          <w:szCs w:val="24"/>
          <w:lang w:val="es-MX" w:eastAsia="es-MX"/>
        </w:rPr>
        <w:br/>
        <w:t xml:space="preserve">Una tras una, las descalificaciones a </w:t>
      </w:r>
      <w:proofErr w:type="spellStart"/>
      <w:r w:rsidRPr="00201560">
        <w:rPr>
          <w:color w:val="333333"/>
          <w:szCs w:val="24"/>
          <w:lang w:val="es-MX" w:eastAsia="es-MX"/>
        </w:rPr>
        <w:t>Alatriste</w:t>
      </w:r>
      <w:proofErr w:type="spellEnd"/>
      <w:r w:rsidRPr="00201560">
        <w:rPr>
          <w:color w:val="333333"/>
          <w:szCs w:val="24"/>
          <w:lang w:val="es-MX" w:eastAsia="es-MX"/>
        </w:rPr>
        <w:t xml:space="preserve"> le cayeron en catarata, hallando eco la exigencia de su renuncia en escritos de Jesús Silva-</w:t>
      </w:r>
      <w:proofErr w:type="spellStart"/>
      <w:r w:rsidRPr="00201560">
        <w:rPr>
          <w:color w:val="333333"/>
          <w:szCs w:val="24"/>
          <w:lang w:val="es-MX" w:eastAsia="es-MX"/>
        </w:rPr>
        <w:t>Herzog</w:t>
      </w:r>
      <w:proofErr w:type="spellEnd"/>
      <w:r w:rsidRPr="00201560">
        <w:rPr>
          <w:color w:val="333333"/>
          <w:szCs w:val="24"/>
          <w:lang w:val="es-MX" w:eastAsia="es-MX"/>
        </w:rPr>
        <w:t xml:space="preserve"> Márquez (</w:t>
      </w:r>
      <w:r w:rsidRPr="00420893">
        <w:rPr>
          <w:i/>
          <w:iCs/>
          <w:color w:val="333333"/>
          <w:szCs w:val="24"/>
          <w:lang w:val="es-MX" w:eastAsia="es-MX"/>
        </w:rPr>
        <w:t>Reforma</w:t>
      </w:r>
      <w:r w:rsidRPr="00201560">
        <w:rPr>
          <w:color w:val="333333"/>
          <w:szCs w:val="24"/>
          <w:lang w:val="es-MX" w:eastAsia="es-MX"/>
        </w:rPr>
        <w:t xml:space="preserve">), Fernando Escalante </w:t>
      </w:r>
      <w:proofErr w:type="spellStart"/>
      <w:r w:rsidRPr="00201560">
        <w:rPr>
          <w:color w:val="333333"/>
          <w:szCs w:val="24"/>
          <w:lang w:val="es-MX" w:eastAsia="es-MX"/>
        </w:rPr>
        <w:t>Monsalbo</w:t>
      </w:r>
      <w:proofErr w:type="spellEnd"/>
      <w:r w:rsidRPr="00201560">
        <w:rPr>
          <w:color w:val="333333"/>
          <w:szCs w:val="24"/>
          <w:lang w:val="es-MX" w:eastAsia="es-MX"/>
        </w:rPr>
        <w:t xml:space="preserve"> (</w:t>
      </w:r>
      <w:r w:rsidRPr="00420893">
        <w:rPr>
          <w:i/>
          <w:iCs/>
          <w:color w:val="333333"/>
          <w:szCs w:val="24"/>
          <w:lang w:val="es-MX" w:eastAsia="es-MX"/>
        </w:rPr>
        <w:t>La Razón</w:t>
      </w:r>
      <w:r w:rsidRPr="00201560">
        <w:rPr>
          <w:color w:val="333333"/>
          <w:szCs w:val="24"/>
          <w:lang w:val="es-MX" w:eastAsia="es-MX"/>
        </w:rPr>
        <w:t xml:space="preserve">), Jairo Calixto </w:t>
      </w:r>
      <w:proofErr w:type="spellStart"/>
      <w:r w:rsidRPr="00201560">
        <w:rPr>
          <w:color w:val="333333"/>
          <w:szCs w:val="24"/>
          <w:lang w:val="es-MX" w:eastAsia="es-MX"/>
        </w:rPr>
        <w:t>Albarrán</w:t>
      </w:r>
      <w:proofErr w:type="spellEnd"/>
      <w:r w:rsidRPr="00201560">
        <w:rPr>
          <w:color w:val="333333"/>
          <w:szCs w:val="24"/>
          <w:lang w:val="es-MX" w:eastAsia="es-MX"/>
        </w:rPr>
        <w:t>, Roberta Garza y Jesús Alejo (</w:t>
      </w:r>
      <w:r w:rsidRPr="00420893">
        <w:rPr>
          <w:i/>
          <w:iCs/>
          <w:color w:val="333333"/>
          <w:szCs w:val="24"/>
          <w:lang w:val="es-MX" w:eastAsia="es-MX"/>
        </w:rPr>
        <w:t>Milenio</w:t>
      </w:r>
      <w:r w:rsidRPr="00201560">
        <w:rPr>
          <w:color w:val="333333"/>
          <w:szCs w:val="24"/>
          <w:lang w:val="es-MX" w:eastAsia="es-MX"/>
        </w:rPr>
        <w:t xml:space="preserve">), Mario </w:t>
      </w:r>
      <w:proofErr w:type="spellStart"/>
      <w:r w:rsidRPr="00201560">
        <w:rPr>
          <w:color w:val="333333"/>
          <w:szCs w:val="24"/>
          <w:lang w:val="es-MX" w:eastAsia="es-MX"/>
        </w:rPr>
        <w:t>Levario</w:t>
      </w:r>
      <w:proofErr w:type="spellEnd"/>
      <w:r w:rsidRPr="00201560">
        <w:rPr>
          <w:color w:val="333333"/>
          <w:szCs w:val="24"/>
          <w:lang w:val="es-MX" w:eastAsia="es-MX"/>
        </w:rPr>
        <w:t xml:space="preserve"> </w:t>
      </w:r>
      <w:proofErr w:type="spellStart"/>
      <w:r w:rsidRPr="00201560">
        <w:rPr>
          <w:color w:val="333333"/>
          <w:szCs w:val="24"/>
          <w:lang w:val="es-MX" w:eastAsia="es-MX"/>
        </w:rPr>
        <w:t>Turcot</w:t>
      </w:r>
      <w:proofErr w:type="spellEnd"/>
      <w:r w:rsidRPr="00201560">
        <w:rPr>
          <w:color w:val="333333"/>
          <w:szCs w:val="24"/>
          <w:lang w:val="es-MX" w:eastAsia="es-MX"/>
        </w:rPr>
        <w:t xml:space="preserve"> (revista </w:t>
      </w:r>
      <w:r w:rsidRPr="00420893">
        <w:rPr>
          <w:i/>
          <w:iCs/>
          <w:color w:val="333333"/>
          <w:szCs w:val="24"/>
          <w:lang w:val="es-MX" w:eastAsia="es-MX"/>
        </w:rPr>
        <w:t>Etcétera</w:t>
      </w:r>
      <w:r w:rsidRPr="00201560">
        <w:rPr>
          <w:color w:val="333333"/>
          <w:szCs w:val="24"/>
          <w:lang w:val="es-MX" w:eastAsia="es-MX"/>
        </w:rPr>
        <w:t xml:space="preserve">), René Avilés Favila </w:t>
      </w:r>
      <w:r w:rsidRPr="00201560">
        <w:rPr>
          <w:color w:val="333333"/>
          <w:szCs w:val="24"/>
          <w:lang w:val="es-MX" w:eastAsia="es-MX"/>
        </w:rPr>
        <w:br/>
        <w:t>(</w:t>
      </w:r>
      <w:r w:rsidRPr="00420893">
        <w:rPr>
          <w:i/>
          <w:iCs/>
          <w:color w:val="333333"/>
          <w:szCs w:val="24"/>
          <w:lang w:val="es-MX" w:eastAsia="es-MX"/>
        </w:rPr>
        <w:t>Excélsior</w:t>
      </w:r>
      <w:r w:rsidRPr="00201560">
        <w:rPr>
          <w:color w:val="333333"/>
          <w:szCs w:val="24"/>
          <w:lang w:val="es-MX" w:eastAsia="es-MX"/>
        </w:rPr>
        <w:t xml:space="preserve">) y el propio Sheridan en </w:t>
      </w:r>
      <w:r w:rsidRPr="00420893">
        <w:rPr>
          <w:i/>
          <w:iCs/>
          <w:color w:val="333333"/>
          <w:szCs w:val="24"/>
          <w:lang w:val="es-MX" w:eastAsia="es-MX"/>
        </w:rPr>
        <w:t>El Universal</w:t>
      </w:r>
      <w:r w:rsidRPr="00201560">
        <w:rPr>
          <w:color w:val="333333"/>
          <w:szCs w:val="24"/>
          <w:lang w:val="es-MX" w:eastAsia="es-MX"/>
        </w:rPr>
        <w:t>, entre otros.</w:t>
      </w:r>
    </w:p>
    <w:p w:rsidR="00201560" w:rsidRPr="00420893" w:rsidRDefault="00201560" w:rsidP="00420893">
      <w:pPr>
        <w:jc w:val="both"/>
        <w:rPr>
          <w:color w:val="333333"/>
          <w:szCs w:val="24"/>
          <w:lang w:val="es-MX" w:eastAsia="es-MX"/>
        </w:rPr>
      </w:pPr>
      <w:r w:rsidRPr="00201560">
        <w:rPr>
          <w:color w:val="333333"/>
          <w:szCs w:val="24"/>
          <w:lang w:val="es-MX" w:eastAsia="es-MX"/>
        </w:rPr>
        <w:t xml:space="preserve">El pasado lunes 13, entrevistado por </w:t>
      </w:r>
      <w:proofErr w:type="spellStart"/>
      <w:r w:rsidRPr="00201560">
        <w:rPr>
          <w:color w:val="333333"/>
          <w:szCs w:val="24"/>
          <w:lang w:val="es-MX" w:eastAsia="es-MX"/>
        </w:rPr>
        <w:t>Denisse</w:t>
      </w:r>
      <w:proofErr w:type="spellEnd"/>
      <w:r w:rsidRPr="00201560">
        <w:rPr>
          <w:color w:val="333333"/>
          <w:szCs w:val="24"/>
          <w:lang w:val="es-MX" w:eastAsia="es-MX"/>
        </w:rPr>
        <w:t xml:space="preserve"> </w:t>
      </w:r>
      <w:proofErr w:type="spellStart"/>
      <w:r w:rsidRPr="00201560">
        <w:rPr>
          <w:color w:val="333333"/>
          <w:szCs w:val="24"/>
          <w:lang w:val="es-MX" w:eastAsia="es-MX"/>
        </w:rPr>
        <w:t>Merker</w:t>
      </w:r>
      <w:proofErr w:type="spellEnd"/>
      <w:r w:rsidRPr="00201560">
        <w:rPr>
          <w:color w:val="333333"/>
          <w:szCs w:val="24"/>
          <w:lang w:val="es-MX" w:eastAsia="es-MX"/>
        </w:rPr>
        <w:t xml:space="preserve"> en radio, Jesús Silva </w:t>
      </w:r>
      <w:proofErr w:type="spellStart"/>
      <w:r w:rsidRPr="00201560">
        <w:rPr>
          <w:color w:val="333333"/>
          <w:szCs w:val="24"/>
          <w:lang w:val="es-MX" w:eastAsia="es-MX"/>
        </w:rPr>
        <w:t>Herzog</w:t>
      </w:r>
      <w:proofErr w:type="spellEnd"/>
      <w:r w:rsidRPr="00201560">
        <w:rPr>
          <w:color w:val="333333"/>
          <w:szCs w:val="24"/>
          <w:lang w:val="es-MX" w:eastAsia="es-MX"/>
        </w:rPr>
        <w:t xml:space="preserve"> apuntó su preocupación de que un funcionario de la UNAM estuviese involucrado en acusaciones de plagio y calificó de “escandaloso que el rector José Narro Robles no haya dado una posición al respecto”, Frente al alud de incontables críticas adversas, pocas voces se alzaron para defender a </w:t>
      </w:r>
      <w:proofErr w:type="spellStart"/>
      <w:r w:rsidRPr="00201560">
        <w:rPr>
          <w:color w:val="333333"/>
          <w:szCs w:val="24"/>
          <w:lang w:val="es-MX" w:eastAsia="es-MX"/>
        </w:rPr>
        <w:t>Alatriste</w:t>
      </w:r>
      <w:proofErr w:type="spellEnd"/>
      <w:r w:rsidRPr="00201560">
        <w:rPr>
          <w:color w:val="333333"/>
          <w:szCs w:val="24"/>
          <w:lang w:val="es-MX" w:eastAsia="es-MX"/>
        </w:rPr>
        <w:t xml:space="preserve"> y a la UNAM, como la de Carmen Lira en </w:t>
      </w:r>
      <w:r w:rsidRPr="00420893">
        <w:rPr>
          <w:i/>
          <w:iCs/>
          <w:color w:val="333333"/>
          <w:szCs w:val="24"/>
          <w:lang w:val="es-MX" w:eastAsia="es-MX"/>
        </w:rPr>
        <w:t>La Jornada</w:t>
      </w:r>
      <w:r w:rsidRPr="00201560">
        <w:rPr>
          <w:color w:val="333333"/>
          <w:szCs w:val="24"/>
          <w:lang w:val="es-MX" w:eastAsia="es-MX"/>
        </w:rPr>
        <w:t xml:space="preserve"> del 4 de febrero:</w:t>
      </w:r>
    </w:p>
    <w:p w:rsidR="00201560" w:rsidRPr="00420893" w:rsidRDefault="00201560" w:rsidP="00420893">
      <w:pPr>
        <w:jc w:val="both"/>
        <w:rPr>
          <w:color w:val="333333"/>
          <w:szCs w:val="24"/>
          <w:lang w:val="es-MX" w:eastAsia="es-MX"/>
        </w:rPr>
      </w:pPr>
      <w:r w:rsidRPr="00201560">
        <w:rPr>
          <w:color w:val="333333"/>
          <w:szCs w:val="24"/>
          <w:lang w:val="es-MX" w:eastAsia="es-MX"/>
        </w:rPr>
        <w:br/>
        <w:t xml:space="preserve">“Los intelectuales Gabriel </w:t>
      </w:r>
      <w:proofErr w:type="spellStart"/>
      <w:r w:rsidRPr="00201560">
        <w:rPr>
          <w:color w:val="333333"/>
          <w:szCs w:val="24"/>
          <w:lang w:val="es-MX" w:eastAsia="es-MX"/>
        </w:rPr>
        <w:t>Zaid</w:t>
      </w:r>
      <w:proofErr w:type="spellEnd"/>
      <w:r w:rsidRPr="00201560">
        <w:rPr>
          <w:color w:val="333333"/>
          <w:szCs w:val="24"/>
          <w:lang w:val="es-MX" w:eastAsia="es-MX"/>
        </w:rPr>
        <w:t xml:space="preserve"> y Guillermo Sheridan, en este momento tan frágil de nuestro país, se erigieron en jueces y propietarios del premio </w:t>
      </w:r>
      <w:proofErr w:type="spellStart"/>
      <w:r w:rsidRPr="00201560">
        <w:rPr>
          <w:color w:val="333333"/>
          <w:szCs w:val="24"/>
          <w:lang w:val="es-MX" w:eastAsia="es-MX"/>
        </w:rPr>
        <w:t>Villaurrutia</w:t>
      </w:r>
      <w:proofErr w:type="spellEnd"/>
      <w:r w:rsidRPr="00201560">
        <w:rPr>
          <w:color w:val="333333"/>
          <w:szCs w:val="24"/>
          <w:lang w:val="es-MX" w:eastAsia="es-MX"/>
        </w:rPr>
        <w:t xml:space="preserve"> atacando a la Universidad de estar colonizando el premio otorgado</w:t>
      </w:r>
      <w:r w:rsidR="00420893">
        <w:rPr>
          <w:color w:val="333333"/>
          <w:szCs w:val="24"/>
          <w:lang w:val="es-MX" w:eastAsia="es-MX"/>
        </w:rPr>
        <w:t xml:space="preserve"> </w:t>
      </w:r>
      <w:r w:rsidRPr="00201560">
        <w:rPr>
          <w:color w:val="333333"/>
          <w:szCs w:val="24"/>
          <w:lang w:val="es-MX" w:eastAsia="es-MX"/>
        </w:rPr>
        <w:t xml:space="preserve">este año a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y Felipe Garrido.”</w:t>
      </w:r>
    </w:p>
    <w:p w:rsidR="00420893" w:rsidRDefault="00201560" w:rsidP="00420893">
      <w:pPr>
        <w:jc w:val="both"/>
        <w:rPr>
          <w:color w:val="333333"/>
          <w:szCs w:val="24"/>
          <w:lang w:val="es-MX" w:eastAsia="es-MX"/>
        </w:rPr>
      </w:pPr>
      <w:r w:rsidRPr="00201560">
        <w:rPr>
          <w:color w:val="333333"/>
          <w:szCs w:val="24"/>
          <w:lang w:val="es-MX" w:eastAsia="es-MX"/>
        </w:rPr>
        <w:t xml:space="preserve">Pero no tuvo coro y así, tras la renuncia de </w:t>
      </w:r>
      <w:proofErr w:type="spellStart"/>
      <w:r w:rsidRPr="00201560">
        <w:rPr>
          <w:color w:val="333333"/>
          <w:szCs w:val="24"/>
          <w:lang w:val="es-MX" w:eastAsia="es-MX"/>
        </w:rPr>
        <w:t>Alatriste</w:t>
      </w:r>
      <w:proofErr w:type="spellEnd"/>
      <w:r w:rsidRPr="00201560">
        <w:rPr>
          <w:color w:val="333333"/>
          <w:szCs w:val="24"/>
          <w:lang w:val="es-MX" w:eastAsia="es-MX"/>
        </w:rPr>
        <w:t xml:space="preserve">, el miércoles 13, cerró exitosamente la petición en Internet a la Sociedad Alfonsina Internacional, el INBA y el </w:t>
      </w:r>
      <w:proofErr w:type="spellStart"/>
      <w:r w:rsidRPr="00201560">
        <w:rPr>
          <w:color w:val="333333"/>
          <w:szCs w:val="24"/>
          <w:lang w:val="es-MX" w:eastAsia="es-MX"/>
        </w:rPr>
        <w:t>Conaculta</w:t>
      </w:r>
      <w:proofErr w:type="spellEnd"/>
      <w:r w:rsidRPr="00201560">
        <w:rPr>
          <w:color w:val="333333"/>
          <w:szCs w:val="24"/>
          <w:lang w:val="es-MX" w:eastAsia="es-MX"/>
        </w:rPr>
        <w:t xml:space="preserve"> de 273 intelectuales que “como mexicanos preocupados por la corrupción y el plagio” solicitaron revocar el premio Xavier </w:t>
      </w:r>
      <w:proofErr w:type="spellStart"/>
      <w:r w:rsidRPr="00201560">
        <w:rPr>
          <w:color w:val="333333"/>
          <w:szCs w:val="24"/>
          <w:lang w:val="es-MX" w:eastAsia="es-MX"/>
        </w:rPr>
        <w:t>Villaurrutia</w:t>
      </w:r>
      <w:proofErr w:type="spellEnd"/>
      <w:r w:rsidRPr="00201560">
        <w:rPr>
          <w:color w:val="333333"/>
          <w:szCs w:val="24"/>
          <w:lang w:val="es-MX" w:eastAsia="es-MX"/>
        </w:rPr>
        <w:t xml:space="preserve"> a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en estos términos:</w:t>
      </w:r>
    </w:p>
    <w:p w:rsidR="00420893" w:rsidRPr="00420893" w:rsidRDefault="00201560" w:rsidP="00420893">
      <w:pPr>
        <w:jc w:val="both"/>
        <w:rPr>
          <w:color w:val="333333"/>
          <w:szCs w:val="24"/>
          <w:lang w:val="es-MX" w:eastAsia="es-MX"/>
        </w:rPr>
      </w:pPr>
      <w:r w:rsidRPr="00201560">
        <w:rPr>
          <w:color w:val="333333"/>
          <w:szCs w:val="24"/>
          <w:lang w:val="es-MX" w:eastAsia="es-MX"/>
        </w:rPr>
        <w:br/>
        <w:t xml:space="preserve">“No se puede premiar el plagio. Quien plagia no es escritor, sino un ladrón de ideas y palabras. Cuando se utilizan fuentes ajenas, debe mediar un reconocimiento expreso como una cita o mención a la fuente.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xml:space="preserve"> ha demostrado no hacer eso y tomar párrafos enteros de otros escritores haciéndolos pasar como suyos. Esto no se debe permitir.”</w:t>
      </w:r>
    </w:p>
    <w:p w:rsidR="00420893" w:rsidRDefault="00201560" w:rsidP="00420893">
      <w:pPr>
        <w:jc w:val="both"/>
        <w:rPr>
          <w:color w:val="333333"/>
          <w:szCs w:val="24"/>
          <w:lang w:val="es-MX" w:eastAsia="es-MX"/>
        </w:rPr>
      </w:pPr>
      <w:r w:rsidRPr="00201560">
        <w:rPr>
          <w:color w:val="333333"/>
          <w:szCs w:val="24"/>
          <w:lang w:val="es-MX" w:eastAsia="es-MX"/>
        </w:rPr>
        <w:t xml:space="preserve">Con sus renuncias de ayer al </w:t>
      </w:r>
      <w:proofErr w:type="spellStart"/>
      <w:r w:rsidRPr="00201560">
        <w:rPr>
          <w:color w:val="333333"/>
          <w:szCs w:val="24"/>
          <w:lang w:val="es-MX" w:eastAsia="es-MX"/>
        </w:rPr>
        <w:t>Villaurrutua</w:t>
      </w:r>
      <w:proofErr w:type="spellEnd"/>
      <w:r w:rsidRPr="00201560">
        <w:rPr>
          <w:color w:val="333333"/>
          <w:szCs w:val="24"/>
          <w:lang w:val="es-MX" w:eastAsia="es-MX"/>
        </w:rPr>
        <w:t xml:space="preserve"> 2012 y a Difusión Cultural de la UNAM, un reticente </w:t>
      </w:r>
      <w:proofErr w:type="spellStart"/>
      <w:r w:rsidRPr="00201560">
        <w:rPr>
          <w:color w:val="333333"/>
          <w:szCs w:val="24"/>
          <w:lang w:val="es-MX" w:eastAsia="es-MX"/>
        </w:rPr>
        <w:t>Alatriste</w:t>
      </w:r>
      <w:proofErr w:type="spellEnd"/>
      <w:r w:rsidRPr="00201560">
        <w:rPr>
          <w:color w:val="333333"/>
          <w:szCs w:val="24"/>
          <w:lang w:val="es-MX" w:eastAsia="es-MX"/>
        </w:rPr>
        <w:t xml:space="preserve"> reconoció estar sufriendo una de las etapas más amargas en su carrera y ser víctima con la UNAM de “un linchamiento injusto”.</w:t>
      </w:r>
    </w:p>
    <w:p w:rsidR="00420893" w:rsidRPr="00420893" w:rsidRDefault="00201560" w:rsidP="00420893">
      <w:pPr>
        <w:jc w:val="both"/>
        <w:rPr>
          <w:color w:val="333333"/>
          <w:szCs w:val="24"/>
          <w:lang w:val="es-MX" w:eastAsia="es-MX"/>
        </w:rPr>
      </w:pPr>
      <w:r w:rsidRPr="00201560">
        <w:rPr>
          <w:color w:val="333333"/>
          <w:szCs w:val="24"/>
          <w:lang w:val="es-MX" w:eastAsia="es-MX"/>
        </w:rPr>
        <w:t>Aunque con reservas, finalmente aceptó su parte de culpa por su propio drama en esta caída:</w:t>
      </w:r>
    </w:p>
    <w:p w:rsidR="00420893" w:rsidRPr="00420893" w:rsidRDefault="00201560" w:rsidP="00420893">
      <w:pPr>
        <w:jc w:val="both"/>
        <w:rPr>
          <w:color w:val="333333"/>
          <w:szCs w:val="24"/>
          <w:lang w:val="es-MX" w:eastAsia="es-MX"/>
        </w:rPr>
      </w:pPr>
      <w:r w:rsidRPr="00201560">
        <w:rPr>
          <w:color w:val="333333"/>
          <w:szCs w:val="24"/>
          <w:lang w:val="es-MX" w:eastAsia="es-MX"/>
        </w:rPr>
        <w:t>“…La acusación es sobre algunos artículos que escribí hace años, en donde copié unos párrafos que quiero recalcar, no son párrafos sustanciales, en donde no di la fuente y no puse comillas…</w:t>
      </w:r>
    </w:p>
    <w:p w:rsidR="00420893" w:rsidRDefault="00201560" w:rsidP="00420893">
      <w:pPr>
        <w:jc w:val="both"/>
        <w:rPr>
          <w:color w:val="333333"/>
          <w:szCs w:val="24"/>
          <w:lang w:val="es-MX" w:eastAsia="es-MX"/>
        </w:rPr>
      </w:pPr>
      <w:r w:rsidRPr="00201560">
        <w:rPr>
          <w:color w:val="333333"/>
          <w:szCs w:val="24"/>
          <w:lang w:val="es-MX" w:eastAsia="es-MX"/>
        </w:rPr>
        <w:br/>
        <w:t>“La Ley de Derechos de Autor no dice que eso es un plagio, cuando más es tomar una idea sustancial para elaborar otra idea que se basa sustancialmente en eso que tú has dicho, lo que has tomado sin referir la fuente ni dar comillas…</w:t>
      </w:r>
    </w:p>
    <w:p w:rsidR="00420893" w:rsidRPr="00420893" w:rsidRDefault="00201560" w:rsidP="00420893">
      <w:pPr>
        <w:jc w:val="both"/>
        <w:rPr>
          <w:color w:val="333333"/>
          <w:szCs w:val="24"/>
          <w:lang w:val="es-MX" w:eastAsia="es-MX"/>
        </w:rPr>
      </w:pPr>
      <w:r w:rsidRPr="00201560">
        <w:rPr>
          <w:color w:val="333333"/>
          <w:szCs w:val="24"/>
          <w:lang w:val="es-MX" w:eastAsia="es-MX"/>
        </w:rPr>
        <w:lastRenderedPageBreak/>
        <w:t>“Pero sí, haber copiado unos párrafos que sí son literales, sin comillas ni citar la fuente, yo reconozco que es un error… es una copia no debida”.</w:t>
      </w:r>
    </w:p>
    <w:p w:rsidR="00420893" w:rsidRPr="00420893" w:rsidRDefault="00201560" w:rsidP="00420893">
      <w:pPr>
        <w:jc w:val="both"/>
        <w:rPr>
          <w:color w:val="333333"/>
          <w:szCs w:val="24"/>
          <w:lang w:val="es-MX" w:eastAsia="es-MX"/>
        </w:rPr>
      </w:pPr>
      <w:r w:rsidRPr="00201560">
        <w:rPr>
          <w:color w:val="333333"/>
          <w:szCs w:val="24"/>
          <w:lang w:val="es-MX" w:eastAsia="es-MX"/>
        </w:rPr>
        <w:br/>
        <w:t xml:space="preserve">Para Teófilo Huerta Moreno, sus argumentaciones esconden cinismo “al hacerse la víctima de linchamiento moral </w:t>
      </w:r>
      <w:proofErr w:type="spellStart"/>
      <w:r w:rsidRPr="00201560">
        <w:rPr>
          <w:color w:val="333333"/>
          <w:szCs w:val="24"/>
          <w:lang w:val="es-MX" w:eastAsia="es-MX"/>
        </w:rPr>
        <w:t>Sealtiel</w:t>
      </w:r>
      <w:proofErr w:type="spellEnd"/>
      <w:r w:rsidRPr="00201560">
        <w:rPr>
          <w:color w:val="333333"/>
          <w:szCs w:val="24"/>
          <w:lang w:val="es-MX" w:eastAsia="es-MX"/>
        </w:rPr>
        <w:t xml:space="preserve"> </w:t>
      </w:r>
      <w:proofErr w:type="spellStart"/>
      <w:r w:rsidRPr="00201560">
        <w:rPr>
          <w:color w:val="333333"/>
          <w:szCs w:val="24"/>
          <w:lang w:val="es-MX" w:eastAsia="es-MX"/>
        </w:rPr>
        <w:t>Alatriste</w:t>
      </w:r>
      <w:proofErr w:type="spellEnd"/>
      <w:r w:rsidRPr="00201560">
        <w:rPr>
          <w:color w:val="333333"/>
          <w:szCs w:val="24"/>
          <w:lang w:val="es-MX" w:eastAsia="es-MX"/>
        </w:rPr>
        <w:t>”, y “son falaces”, toda vez que el artículo 78 de la Ley Federal del Derecho de Autor, en su título IV “De la protección al Derecho de Autor”, capítulo primero “Disposiciones generales”, establece:</w:t>
      </w:r>
    </w:p>
    <w:p w:rsidR="00420893" w:rsidRPr="00420893" w:rsidRDefault="00201560" w:rsidP="00420893">
      <w:pPr>
        <w:jc w:val="both"/>
        <w:rPr>
          <w:color w:val="333333"/>
          <w:szCs w:val="24"/>
          <w:lang w:val="es-MX" w:eastAsia="es-MX"/>
        </w:rPr>
      </w:pPr>
      <w:r w:rsidRPr="00201560">
        <w:rPr>
          <w:color w:val="333333"/>
          <w:szCs w:val="24"/>
          <w:lang w:val="es-MX" w:eastAsia="es-MX"/>
        </w:rPr>
        <w:t>“Las obras derivadas, tales como arreglos, compendios, ampliaciones, traducciones, adaptaciones, paráfrasis, compilaciones, colecciones y transformaciones de obras literarias o artísticas, serán protegidas en lo que tengan de originales, pero sólo podrán ser explotadas cuando hayan sido autorizadas por el titular del derecho patrimonial sobre la obra primigenia, previo consentimiento del titular del derecho moral, en los casos previstos en la Fracción III del Artículo 21 de la Ley”, que dice:</w:t>
      </w:r>
    </w:p>
    <w:p w:rsidR="00201560" w:rsidRDefault="00201560" w:rsidP="00420893">
      <w:pPr>
        <w:jc w:val="both"/>
        <w:rPr>
          <w:color w:val="333333"/>
          <w:szCs w:val="24"/>
          <w:lang w:val="es-MX" w:eastAsia="es-MX"/>
        </w:rPr>
      </w:pPr>
      <w:r w:rsidRPr="00201560">
        <w:rPr>
          <w:color w:val="333333"/>
          <w:szCs w:val="24"/>
          <w:lang w:val="es-MX" w:eastAsia="es-MX"/>
        </w:rPr>
        <w:br/>
        <w:t>“Los titulares de los derechos morales podrán en todo tiempo… Exigir respeto a la obra, oponiéndose a cualquier deformación, mutilación u otra modificación de ella, así como a toda acción o atentado de la misma que cause demérito de ella o perjuicio a la reputación de su autor”.</w:t>
      </w:r>
    </w:p>
    <w:p w:rsidR="00420893" w:rsidRPr="00201560" w:rsidRDefault="00420893" w:rsidP="00420893">
      <w:pPr>
        <w:jc w:val="both"/>
        <w:rPr>
          <w:color w:val="666666"/>
          <w:szCs w:val="24"/>
          <w:lang w:val="es-MX" w:eastAsia="es-MX"/>
        </w:rPr>
      </w:pPr>
    </w:p>
    <w:p w:rsidR="00201560" w:rsidRDefault="0020156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A12190" w:rsidRDefault="00A12190" w:rsidP="009F6707">
      <w:pPr>
        <w:ind w:left="1416" w:firstLine="708"/>
        <w:jc w:val="both"/>
        <w:rPr>
          <w:rStyle w:val="MquinadeescribirHTML1"/>
          <w:rFonts w:ascii="Times New Roman" w:hAnsi="Times New Roman"/>
          <w:b/>
          <w:color w:val="000000"/>
          <w:sz w:val="24"/>
          <w:szCs w:val="24"/>
          <w:lang w:val="es-MX"/>
        </w:rPr>
      </w:pPr>
    </w:p>
    <w:p w:rsidR="005F2E89" w:rsidRDefault="005F2E89" w:rsidP="001C4D43">
      <w:pPr>
        <w:ind w:left="2124" w:firstLine="708"/>
        <w:jc w:val="both"/>
        <w:rPr>
          <w:rStyle w:val="MquinadeescribirHTML1"/>
          <w:rFonts w:ascii="Times New Roman" w:hAnsi="Times New Roman"/>
          <w:b/>
          <w:color w:val="000000"/>
          <w:sz w:val="24"/>
          <w:szCs w:val="24"/>
        </w:rPr>
      </w:pPr>
    </w:p>
    <w:p w:rsidR="009F6707" w:rsidRPr="009F6707" w:rsidRDefault="009F6707" w:rsidP="001C4D43">
      <w:pPr>
        <w:ind w:left="2124" w:firstLine="708"/>
        <w:jc w:val="both"/>
        <w:rPr>
          <w:rStyle w:val="MquinadeescribirHTML1"/>
          <w:rFonts w:ascii="Times New Roman" w:hAnsi="Times New Roman"/>
          <w:b/>
          <w:color w:val="000000"/>
          <w:sz w:val="24"/>
          <w:szCs w:val="24"/>
        </w:rPr>
      </w:pPr>
      <w:r w:rsidRPr="009F6707">
        <w:rPr>
          <w:rStyle w:val="MquinadeescribirHTML1"/>
          <w:rFonts w:ascii="Times New Roman" w:hAnsi="Times New Roman"/>
          <w:b/>
          <w:color w:val="000000"/>
          <w:sz w:val="24"/>
          <w:szCs w:val="24"/>
        </w:rPr>
        <w:t>CORRIENTES LITERARIAS</w:t>
      </w:r>
    </w:p>
    <w:p w:rsidR="009F6707" w:rsidRPr="009F6707" w:rsidRDefault="009F6707" w:rsidP="009F6707">
      <w:pPr>
        <w:jc w:val="both"/>
        <w:rPr>
          <w:rStyle w:val="MquinadeescribirHTML1"/>
          <w:rFonts w:ascii="Times New Roman" w:hAnsi="Times New Roman"/>
          <w:b/>
          <w:color w:val="000000"/>
          <w:sz w:val="24"/>
          <w:szCs w:val="24"/>
        </w:rPr>
      </w:pP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b/>
          <w:color w:val="000000"/>
          <w:sz w:val="24"/>
          <w:szCs w:val="24"/>
          <w:u w:val="single"/>
        </w:rPr>
        <w:t>BARROCO</w:t>
      </w:r>
      <w:r w:rsidRPr="009F6707">
        <w:rPr>
          <w:rStyle w:val="MquinadeescribirHTML1"/>
          <w:rFonts w:ascii="Times New Roman" w:hAnsi="Times New Roman"/>
          <w:color w:val="000000"/>
          <w:sz w:val="24"/>
          <w:szCs w:val="24"/>
        </w:rPr>
        <w:t xml:space="preserve"> </w:t>
      </w:r>
      <w:r w:rsidRPr="009F6707">
        <w:rPr>
          <w:color w:val="000000"/>
          <w:szCs w:val="24"/>
        </w:rPr>
        <w:br/>
      </w:r>
      <w:r w:rsidRPr="009F6707">
        <w:rPr>
          <w:color w:val="000000"/>
          <w:szCs w:val="24"/>
        </w:rPr>
        <w:br/>
      </w:r>
      <w:r w:rsidRPr="009F6707">
        <w:rPr>
          <w:rStyle w:val="MquinadeescribirHTML1"/>
          <w:rFonts w:ascii="Times New Roman" w:hAnsi="Times New Roman"/>
          <w:color w:val="000000"/>
          <w:sz w:val="24"/>
          <w:szCs w:val="24"/>
        </w:rPr>
        <w:t xml:space="preserve">Es un arte exagerado y rebuscado que floreció en el siglo XVII, la característica principal es la oposición constante de valores estéticos y morales, por ejemplo, se opone lo bello a lo monstruoso, lo perecedero a lo eterno, lo noble a lo vulgar. Hay que resaltar que el arte barroco es el resultado de profundas crisis que afectaron a las naciones. Es un periodo de dudas y angustias en todos los órdenes de la vida y del pensamiento. Mientras el renacimiento buscaba producir una impresión de serena belleza, el barroco aspiraba a la sensibilidad y la inteligencia.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color w:val="000000"/>
          <w:sz w:val="24"/>
          <w:szCs w:val="24"/>
        </w:rPr>
        <w:t xml:space="preserve">Causas que </w:t>
      </w:r>
      <w:proofErr w:type="gramStart"/>
      <w:r w:rsidRPr="009F6707">
        <w:rPr>
          <w:rStyle w:val="MquinadeescribirHTML1"/>
          <w:rFonts w:ascii="Times New Roman" w:hAnsi="Times New Roman"/>
          <w:color w:val="000000"/>
          <w:sz w:val="24"/>
          <w:szCs w:val="24"/>
        </w:rPr>
        <w:t>originaron</w:t>
      </w:r>
      <w:proofErr w:type="gramEnd"/>
      <w:r w:rsidRPr="009F6707">
        <w:rPr>
          <w:rStyle w:val="MquinadeescribirHTML1"/>
          <w:rFonts w:ascii="Times New Roman" w:hAnsi="Times New Roman"/>
          <w:color w:val="000000"/>
          <w:sz w:val="24"/>
          <w:szCs w:val="24"/>
        </w:rPr>
        <w:t xml:space="preserve"> el Barroco:</w:t>
      </w:r>
    </w:p>
    <w:p w:rsidR="009F6707" w:rsidRPr="009F6707" w:rsidRDefault="009F6707" w:rsidP="009F6707">
      <w:pPr>
        <w:jc w:val="both"/>
        <w:rPr>
          <w:rStyle w:val="MquinadeescribirHTML1"/>
          <w:rFonts w:ascii="Times New Roman" w:hAnsi="Times New Roman"/>
          <w:color w:val="000000"/>
          <w:sz w:val="24"/>
          <w:szCs w:val="24"/>
        </w:rPr>
      </w:pP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1.- La pérdida de la hegemonía mundial y la decadencia de España. </w:t>
      </w: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En el siglo XVI y XVII España es la gran potencia, era dueña de las tierras descubiertas de América. Luego caen ante Inglaterra y tiene consecuencias muy graves, todas las colonias se independizan y España deja de tener el poder político. </w:t>
      </w: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2.- La Contrarreforma. La iglesia era demasiado poderosa, cometía demasiadas injusticias hasta que un sacerdote alemán, Lutero, se dio cuenta y comenzó a buscar el cambio de la mentalidad de la gente a través de la lectura de la Biblia, por ello la tradujo al alemán.</w:t>
      </w: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3.- El pesimismo, la angustia, el desaliento y la soledad invade a los españoles. </w:t>
      </w:r>
    </w:p>
    <w:p w:rsidR="009F6707" w:rsidRPr="009F6707" w:rsidRDefault="009F6707" w:rsidP="009F6707">
      <w:pPr>
        <w:jc w:val="both"/>
        <w:rPr>
          <w:color w:val="000000"/>
          <w:szCs w:val="24"/>
        </w:rPr>
      </w:pPr>
      <w:r w:rsidRPr="009F6707">
        <w:rPr>
          <w:color w:val="000000"/>
          <w:szCs w:val="24"/>
        </w:rPr>
        <w:br/>
      </w:r>
      <w:r w:rsidRPr="009F6707">
        <w:rPr>
          <w:rStyle w:val="MquinadeescribirHTML1"/>
          <w:rFonts w:ascii="Times New Roman" w:hAnsi="Times New Roman"/>
          <w:color w:val="000000"/>
          <w:sz w:val="24"/>
          <w:szCs w:val="24"/>
        </w:rPr>
        <w:t xml:space="preserve">Características literarias del Barroco. </w:t>
      </w:r>
    </w:p>
    <w:p w:rsidR="009F6707" w:rsidRPr="009F6707" w:rsidRDefault="009F6707" w:rsidP="009F6707">
      <w:pPr>
        <w:numPr>
          <w:ilvl w:val="0"/>
          <w:numId w:val="1"/>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Empleo de metáforas complicadas y originales. </w:t>
      </w:r>
    </w:p>
    <w:p w:rsidR="009F6707" w:rsidRPr="009F6707" w:rsidRDefault="009F6707" w:rsidP="009F6707">
      <w:pPr>
        <w:numPr>
          <w:ilvl w:val="0"/>
          <w:numId w:val="2"/>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Imaginación desbordada. </w:t>
      </w:r>
    </w:p>
    <w:p w:rsidR="009F6707" w:rsidRPr="009F6707" w:rsidRDefault="009F6707" w:rsidP="009F6707">
      <w:pPr>
        <w:numPr>
          <w:ilvl w:val="0"/>
          <w:numId w:val="3"/>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Empleo de neologismos. </w:t>
      </w:r>
    </w:p>
    <w:p w:rsidR="009F6707" w:rsidRPr="009F6707" w:rsidRDefault="009F6707" w:rsidP="009F6707">
      <w:pPr>
        <w:numPr>
          <w:ilvl w:val="0"/>
          <w:numId w:val="4"/>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Abundantes comparaciones. </w:t>
      </w:r>
    </w:p>
    <w:p w:rsidR="009F6707" w:rsidRPr="009F6707" w:rsidRDefault="009F6707" w:rsidP="009F6707">
      <w:pPr>
        <w:numPr>
          <w:ilvl w:val="0"/>
          <w:numId w:val="5"/>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Intencionado juego de palabras. </w:t>
      </w:r>
    </w:p>
    <w:p w:rsidR="009F6707" w:rsidRPr="009F6707" w:rsidRDefault="009F6707" w:rsidP="009F6707">
      <w:pPr>
        <w:numPr>
          <w:ilvl w:val="0"/>
          <w:numId w:val="6"/>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Uso caprichoso del hipérbaton (alterar el orden de las palabras en la oración). </w:t>
      </w:r>
    </w:p>
    <w:p w:rsidR="009F6707" w:rsidRPr="009F6707" w:rsidRDefault="009F6707" w:rsidP="009F6707">
      <w:pPr>
        <w:numPr>
          <w:ilvl w:val="0"/>
          <w:numId w:val="7"/>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Exagerada adjetivación (epítetos). </w:t>
      </w:r>
    </w:p>
    <w:p w:rsidR="009F6707" w:rsidRPr="009F6707" w:rsidRDefault="009F6707" w:rsidP="009F6707">
      <w:pPr>
        <w:numPr>
          <w:ilvl w:val="0"/>
          <w:numId w:val="8"/>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Frecuentes alucinaciones mitológicas históricas y geográficas. </w:t>
      </w:r>
    </w:p>
    <w:p w:rsidR="009F6707" w:rsidRPr="009F6707" w:rsidRDefault="009F6707" w:rsidP="009F6707">
      <w:pPr>
        <w:numPr>
          <w:ilvl w:val="0"/>
          <w:numId w:val="9"/>
        </w:num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El Barroco también se manifestó en la Pintura, escultura y arquitectura.</w:t>
      </w:r>
    </w:p>
    <w:p w:rsidR="009F6707" w:rsidRPr="009F6707" w:rsidRDefault="009F6707" w:rsidP="009F6707">
      <w:pPr>
        <w:tabs>
          <w:tab w:val="left" w:pos="1080"/>
        </w:tabs>
        <w:jc w:val="both"/>
        <w:rPr>
          <w:rStyle w:val="MquinadeescribirHTML1"/>
          <w:rFonts w:ascii="Times New Roman" w:hAnsi="Times New Roman"/>
          <w:color w:val="000000"/>
          <w:sz w:val="24"/>
          <w:szCs w:val="24"/>
        </w:rPr>
      </w:pPr>
    </w:p>
    <w:p w:rsidR="009F6707" w:rsidRPr="009F6707" w:rsidRDefault="009F6707" w:rsidP="009F6707">
      <w:pPr>
        <w:tabs>
          <w:tab w:val="left" w:pos="1080"/>
        </w:tabs>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Escritores importantes del Barroco. </w:t>
      </w: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Luis de Góngora y </w:t>
      </w:r>
      <w:proofErr w:type="spellStart"/>
      <w:r w:rsidRPr="009F6707">
        <w:rPr>
          <w:rStyle w:val="MquinadeescribirHTML1"/>
          <w:rFonts w:ascii="Times New Roman" w:hAnsi="Times New Roman"/>
          <w:color w:val="000000"/>
          <w:sz w:val="24"/>
          <w:szCs w:val="24"/>
        </w:rPr>
        <w:t>Argote</w:t>
      </w:r>
      <w:proofErr w:type="spellEnd"/>
      <w:r w:rsidRPr="009F6707">
        <w:rPr>
          <w:rStyle w:val="MquinadeescribirHTML1"/>
          <w:rFonts w:ascii="Times New Roman" w:hAnsi="Times New Roman"/>
          <w:color w:val="000000"/>
          <w:sz w:val="24"/>
          <w:szCs w:val="24"/>
        </w:rPr>
        <w:t xml:space="preserve"> (1561-1627; de nacionalidad española, es el creador del culteranismo y sus obras son: letrillas, romances y sonetos; sus poemas más famosos son </w:t>
      </w:r>
      <w:proofErr w:type="spellStart"/>
      <w:r w:rsidRPr="009F6707">
        <w:rPr>
          <w:rStyle w:val="MquinadeescribirHTML1"/>
          <w:rFonts w:ascii="Times New Roman" w:hAnsi="Times New Roman"/>
          <w:i/>
          <w:color w:val="000000"/>
          <w:sz w:val="24"/>
          <w:szCs w:val="24"/>
        </w:rPr>
        <w:t>Polifeo</w:t>
      </w:r>
      <w:proofErr w:type="spellEnd"/>
      <w:r w:rsidRPr="009F6707">
        <w:rPr>
          <w:rStyle w:val="MquinadeescribirHTML1"/>
          <w:rFonts w:ascii="Times New Roman" w:hAnsi="Times New Roman"/>
          <w:i/>
          <w:color w:val="000000"/>
          <w:sz w:val="24"/>
          <w:szCs w:val="24"/>
        </w:rPr>
        <w:t xml:space="preserve"> </w:t>
      </w:r>
      <w:r w:rsidRPr="009F6707">
        <w:rPr>
          <w:rStyle w:val="MquinadeescribirHTML1"/>
          <w:rFonts w:ascii="Times New Roman" w:hAnsi="Times New Roman"/>
          <w:color w:val="000000"/>
          <w:sz w:val="24"/>
          <w:szCs w:val="24"/>
        </w:rPr>
        <w:t xml:space="preserve">y </w:t>
      </w:r>
      <w:r w:rsidRPr="009F6707">
        <w:rPr>
          <w:rStyle w:val="MquinadeescribirHTML1"/>
          <w:rFonts w:ascii="Times New Roman" w:hAnsi="Times New Roman"/>
          <w:i/>
          <w:color w:val="000000"/>
          <w:sz w:val="24"/>
          <w:szCs w:val="24"/>
        </w:rPr>
        <w:t>Galatea</w:t>
      </w:r>
      <w:r w:rsidRPr="009F6707">
        <w:rPr>
          <w:rStyle w:val="MquinadeescribirHTML1"/>
          <w:rFonts w:ascii="Times New Roman" w:hAnsi="Times New Roman"/>
          <w:color w:val="000000"/>
          <w:sz w:val="24"/>
          <w:szCs w:val="24"/>
        </w:rPr>
        <w:t xml:space="preserve">; y </w:t>
      </w:r>
      <w:r w:rsidRPr="009F6707">
        <w:rPr>
          <w:rStyle w:val="MquinadeescribirHTML1"/>
          <w:rFonts w:ascii="Times New Roman" w:hAnsi="Times New Roman"/>
          <w:i/>
          <w:color w:val="000000"/>
          <w:sz w:val="24"/>
          <w:szCs w:val="24"/>
        </w:rPr>
        <w:t>Las Soledades</w:t>
      </w:r>
      <w:r w:rsidRPr="009F6707">
        <w:rPr>
          <w:rStyle w:val="MquinadeescribirHTML1"/>
          <w:rFonts w:ascii="Times New Roman" w:hAnsi="Times New Roman"/>
          <w:color w:val="000000"/>
          <w:sz w:val="24"/>
          <w:szCs w:val="24"/>
        </w:rPr>
        <w:t xml:space="preserve">).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color w:val="000000"/>
          <w:sz w:val="24"/>
          <w:szCs w:val="24"/>
        </w:rPr>
        <w:t xml:space="preserve">Francisco de Quevedo y Villegas (1550-1645; de nacionalidad española, fue creador del conceptismo y escribió obras filosóficas, históricas, religiosas y poesía. La obra más conocida de este autor es </w:t>
      </w:r>
      <w:r w:rsidRPr="009F6707">
        <w:rPr>
          <w:rStyle w:val="MquinadeescribirHTML1"/>
          <w:rFonts w:ascii="Times New Roman" w:hAnsi="Times New Roman"/>
          <w:i/>
          <w:color w:val="000000"/>
          <w:sz w:val="24"/>
          <w:szCs w:val="24"/>
        </w:rPr>
        <w:t xml:space="preserve">La vida del buscón Don </w:t>
      </w:r>
      <w:proofErr w:type="spellStart"/>
      <w:r w:rsidRPr="009F6707">
        <w:rPr>
          <w:rStyle w:val="MquinadeescribirHTML1"/>
          <w:rFonts w:ascii="Times New Roman" w:hAnsi="Times New Roman"/>
          <w:i/>
          <w:color w:val="000000"/>
          <w:sz w:val="24"/>
          <w:szCs w:val="24"/>
        </w:rPr>
        <w:t>Pablos</w:t>
      </w:r>
      <w:proofErr w:type="spellEnd"/>
      <w:r w:rsidRPr="009F6707">
        <w:rPr>
          <w:rStyle w:val="MquinadeescribirHTML1"/>
          <w:rFonts w:ascii="Times New Roman" w:hAnsi="Times New Roman"/>
          <w:color w:val="000000"/>
          <w:sz w:val="24"/>
          <w:szCs w:val="24"/>
        </w:rPr>
        <w:t xml:space="preserve">).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color w:val="000000"/>
          <w:sz w:val="24"/>
          <w:szCs w:val="24"/>
        </w:rPr>
        <w:t xml:space="preserve">Sor Juana Inés de la Cruz (1651-1695; de nacionalidad mexicana, su obra abarca sonetos, letrillas, romances, liras, villancicos, redondillas, prosa, teatro, sainetes, comedia y textos sacramentales).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b/>
          <w:color w:val="000000"/>
          <w:sz w:val="24"/>
          <w:szCs w:val="24"/>
        </w:rPr>
        <w:t>Metáfora.</w:t>
      </w:r>
      <w:r w:rsidRPr="009F6707">
        <w:rPr>
          <w:rStyle w:val="MquinadeescribirHTML1"/>
          <w:rFonts w:ascii="Times New Roman" w:hAnsi="Times New Roman"/>
          <w:color w:val="000000"/>
          <w:sz w:val="24"/>
          <w:szCs w:val="24"/>
        </w:rPr>
        <w:t xml:space="preserve"> Es una comparación con otro objeto figurado. </w:t>
      </w:r>
    </w:p>
    <w:p w:rsidR="009F6707" w:rsidRPr="009F6707" w:rsidRDefault="009F6707" w:rsidP="009F6707">
      <w:pPr>
        <w:jc w:val="both"/>
        <w:rPr>
          <w:color w:val="000000"/>
          <w:szCs w:val="24"/>
        </w:rPr>
      </w:pPr>
      <w:r w:rsidRPr="009F6707">
        <w:rPr>
          <w:color w:val="000000"/>
          <w:szCs w:val="24"/>
        </w:rPr>
        <w:br/>
      </w:r>
      <w:r w:rsidRPr="009F6707">
        <w:rPr>
          <w:rStyle w:val="MquinadeescribirHTML1"/>
          <w:rFonts w:ascii="Times New Roman" w:hAnsi="Times New Roman"/>
          <w:b/>
          <w:color w:val="000000"/>
          <w:sz w:val="24"/>
          <w:szCs w:val="24"/>
        </w:rPr>
        <w:t>Comparación</w:t>
      </w:r>
      <w:r w:rsidRPr="009F6707">
        <w:rPr>
          <w:rStyle w:val="MquinadeescribirHTML1"/>
          <w:rFonts w:ascii="Times New Roman" w:hAnsi="Times New Roman"/>
          <w:color w:val="000000"/>
          <w:sz w:val="24"/>
          <w:szCs w:val="24"/>
        </w:rPr>
        <w:t xml:space="preserve">. Figura retórica que consiste en comparar una cosa con otra, generalmente valiéndose de una imagen a fin de dar a la expresión calidad y relieve.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lastRenderedPageBreak/>
        <w:br/>
      </w:r>
      <w:r w:rsidRPr="009F6707">
        <w:rPr>
          <w:rStyle w:val="MquinadeescribirHTML1"/>
          <w:rFonts w:ascii="Times New Roman" w:hAnsi="Times New Roman"/>
          <w:b/>
          <w:color w:val="000000"/>
          <w:sz w:val="24"/>
          <w:szCs w:val="24"/>
        </w:rPr>
        <w:t xml:space="preserve">Soneto. </w:t>
      </w:r>
      <w:r w:rsidRPr="009F6707">
        <w:rPr>
          <w:rStyle w:val="MquinadeescribirHTML1"/>
          <w:rFonts w:ascii="Times New Roman" w:hAnsi="Times New Roman"/>
          <w:color w:val="000000"/>
          <w:sz w:val="24"/>
          <w:szCs w:val="24"/>
        </w:rPr>
        <w:t>Composición poética que consta de 14 versos de rima conso</w:t>
      </w:r>
      <w:r w:rsidR="00C634BC">
        <w:rPr>
          <w:rStyle w:val="MquinadeescribirHTML1"/>
          <w:rFonts w:ascii="Times New Roman" w:hAnsi="Times New Roman"/>
          <w:color w:val="000000"/>
          <w:sz w:val="24"/>
          <w:szCs w:val="24"/>
        </w:rPr>
        <w:t>nante, generalmente endecasílabo</w:t>
      </w:r>
      <w:r w:rsidRPr="009F6707">
        <w:rPr>
          <w:rStyle w:val="MquinadeescribirHTML1"/>
          <w:rFonts w:ascii="Times New Roman" w:hAnsi="Times New Roman"/>
          <w:color w:val="000000"/>
          <w:sz w:val="24"/>
          <w:szCs w:val="24"/>
        </w:rPr>
        <w:t>s, distribuid</w:t>
      </w:r>
      <w:r w:rsidR="00C634BC">
        <w:rPr>
          <w:rStyle w:val="MquinadeescribirHTML1"/>
          <w:rFonts w:ascii="Times New Roman" w:hAnsi="Times New Roman"/>
          <w:color w:val="000000"/>
          <w:sz w:val="24"/>
          <w:szCs w:val="24"/>
        </w:rPr>
        <w:t>o</w:t>
      </w:r>
      <w:r w:rsidRPr="009F6707">
        <w:rPr>
          <w:rStyle w:val="MquinadeescribirHTML1"/>
          <w:rFonts w:ascii="Times New Roman" w:hAnsi="Times New Roman"/>
          <w:color w:val="000000"/>
          <w:sz w:val="24"/>
          <w:szCs w:val="24"/>
        </w:rPr>
        <w:t xml:space="preserve">s en 2 cuartetos, seguidos de 2 tercetos.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b/>
          <w:color w:val="000000"/>
          <w:sz w:val="24"/>
          <w:szCs w:val="24"/>
        </w:rPr>
        <w:t>Epíteto</w:t>
      </w:r>
      <w:r w:rsidRPr="009F6707">
        <w:rPr>
          <w:rStyle w:val="MquinadeescribirHTML1"/>
          <w:rFonts w:ascii="Times New Roman" w:hAnsi="Times New Roman"/>
          <w:color w:val="000000"/>
          <w:sz w:val="24"/>
          <w:szCs w:val="24"/>
        </w:rPr>
        <w:t>.</w:t>
      </w:r>
      <w:r w:rsidR="00C634BC">
        <w:rPr>
          <w:rStyle w:val="MquinadeescribirHTML1"/>
          <w:rFonts w:ascii="Times New Roman" w:hAnsi="Times New Roman"/>
          <w:color w:val="000000"/>
          <w:sz w:val="24"/>
          <w:szCs w:val="24"/>
        </w:rPr>
        <w:t xml:space="preserve"> </w:t>
      </w:r>
      <w:r w:rsidRPr="009F6707">
        <w:rPr>
          <w:rStyle w:val="MquinadeescribirHTML1"/>
          <w:rFonts w:ascii="Times New Roman" w:hAnsi="Times New Roman"/>
          <w:color w:val="000000"/>
          <w:sz w:val="24"/>
          <w:szCs w:val="24"/>
        </w:rPr>
        <w:t xml:space="preserve">Es un adjetivo calificativo más específico, agrega una cualidad propia al objeto o persona </w:t>
      </w:r>
      <w:proofErr w:type="gramStart"/>
      <w:r w:rsidRPr="009F6707">
        <w:rPr>
          <w:rStyle w:val="MquinadeescribirHTML1"/>
          <w:rFonts w:ascii="Times New Roman" w:hAnsi="Times New Roman"/>
          <w:color w:val="000000"/>
          <w:sz w:val="24"/>
          <w:szCs w:val="24"/>
        </w:rPr>
        <w:t>denotado</w:t>
      </w:r>
      <w:proofErr w:type="gramEnd"/>
      <w:r w:rsidRPr="009F6707">
        <w:rPr>
          <w:rStyle w:val="MquinadeescribirHTML1"/>
          <w:rFonts w:ascii="Times New Roman" w:hAnsi="Times New Roman"/>
          <w:color w:val="000000"/>
          <w:sz w:val="24"/>
          <w:szCs w:val="24"/>
        </w:rPr>
        <w:t xml:space="preserve">. </w:t>
      </w:r>
    </w:p>
    <w:p w:rsidR="009F6707" w:rsidRPr="009F6707" w:rsidRDefault="009F6707" w:rsidP="009F6707">
      <w:pPr>
        <w:jc w:val="both"/>
        <w:rPr>
          <w:rStyle w:val="MquinadeescribirHTML1"/>
          <w:rFonts w:ascii="Times New Roman" w:hAnsi="Times New Roman"/>
          <w:color w:val="000000"/>
          <w:sz w:val="24"/>
          <w:szCs w:val="24"/>
        </w:rPr>
      </w:pPr>
      <w:proofErr w:type="spellStart"/>
      <w:r w:rsidRPr="009F6707">
        <w:rPr>
          <w:rStyle w:val="MquinadeescribirHTML1"/>
          <w:rFonts w:ascii="Times New Roman" w:hAnsi="Times New Roman"/>
          <w:color w:val="000000"/>
          <w:sz w:val="24"/>
          <w:szCs w:val="24"/>
        </w:rPr>
        <w:t>Ej</w:t>
      </w:r>
      <w:proofErr w:type="spellEnd"/>
      <w:r w:rsidRPr="009F6707">
        <w:rPr>
          <w:rStyle w:val="MquinadeescribirHTML1"/>
          <w:rFonts w:ascii="Times New Roman" w:hAnsi="Times New Roman"/>
          <w:color w:val="000000"/>
          <w:sz w:val="24"/>
          <w:szCs w:val="24"/>
        </w:rPr>
        <w:t xml:space="preserve">: Adjetivo calificativo=Epíteto </w:t>
      </w:r>
    </w:p>
    <w:p w:rsidR="009F6707" w:rsidRPr="009F6707" w:rsidRDefault="009F6707" w:rsidP="009F6707">
      <w:pPr>
        <w:ind w:firstLine="708"/>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Niño grande, alto ingenuo, inquieto </w:t>
      </w:r>
    </w:p>
    <w:p w:rsidR="009F6707" w:rsidRPr="009F6707" w:rsidRDefault="009F6707" w:rsidP="009F6707">
      <w:pPr>
        <w:ind w:firstLine="708"/>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Casa azul, grande, elegante Techada, amueblada, fincada </w:t>
      </w:r>
    </w:p>
    <w:p w:rsidR="009F6707" w:rsidRPr="009F6707" w:rsidRDefault="009F6707" w:rsidP="009F6707">
      <w:pPr>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b/>
          <w:color w:val="000000"/>
          <w:sz w:val="24"/>
          <w:szCs w:val="24"/>
        </w:rPr>
        <w:t>Retruécano</w:t>
      </w:r>
      <w:r w:rsidRPr="009F6707">
        <w:rPr>
          <w:rStyle w:val="MquinadeescribirHTML1"/>
          <w:rFonts w:ascii="Times New Roman" w:hAnsi="Times New Roman"/>
          <w:color w:val="000000"/>
          <w:sz w:val="24"/>
          <w:szCs w:val="24"/>
        </w:rPr>
        <w:t xml:space="preserve">. Figura retórica que consiste en contraponer con otro orden y régimen, dos frases que contienen las mismas palabras. </w:t>
      </w:r>
    </w:p>
    <w:p w:rsidR="009F6707" w:rsidRPr="009F6707" w:rsidRDefault="009F6707" w:rsidP="009F6707">
      <w:pPr>
        <w:jc w:val="both"/>
        <w:rPr>
          <w:rStyle w:val="MquinadeescribirHTML1"/>
          <w:rFonts w:ascii="Times New Roman" w:hAnsi="Times New Roman"/>
          <w:color w:val="000000"/>
          <w:sz w:val="24"/>
          <w:szCs w:val="24"/>
        </w:rPr>
      </w:pPr>
      <w:proofErr w:type="spellStart"/>
      <w:r w:rsidRPr="009F6707">
        <w:rPr>
          <w:rStyle w:val="MquinadeescribirHTML1"/>
          <w:rFonts w:ascii="Times New Roman" w:hAnsi="Times New Roman"/>
          <w:color w:val="000000"/>
          <w:sz w:val="24"/>
          <w:szCs w:val="24"/>
        </w:rPr>
        <w:t>Ej</w:t>
      </w:r>
      <w:proofErr w:type="spellEnd"/>
      <w:r w:rsidRPr="009F6707">
        <w:rPr>
          <w:rStyle w:val="MquinadeescribirHTML1"/>
          <w:rFonts w:ascii="Times New Roman" w:hAnsi="Times New Roman"/>
          <w:color w:val="000000"/>
          <w:sz w:val="24"/>
          <w:szCs w:val="24"/>
        </w:rPr>
        <w:t xml:space="preserve">: </w:t>
      </w:r>
    </w:p>
    <w:p w:rsidR="009F6707" w:rsidRPr="009F6707" w:rsidRDefault="009F6707" w:rsidP="009F6707">
      <w:pPr>
        <w:ind w:firstLine="708"/>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Siempre se ha de sentir lo que se dice </w:t>
      </w:r>
    </w:p>
    <w:p w:rsidR="009F6707" w:rsidRPr="009F6707" w:rsidRDefault="009F6707" w:rsidP="009F6707">
      <w:pPr>
        <w:ind w:firstLine="708"/>
        <w:jc w:val="both"/>
        <w:rPr>
          <w:rStyle w:val="MquinadeescribirHTML1"/>
          <w:rFonts w:ascii="Times New Roman" w:hAnsi="Times New Roman"/>
          <w:color w:val="000000"/>
          <w:sz w:val="24"/>
          <w:szCs w:val="24"/>
        </w:rPr>
      </w:pPr>
      <w:r w:rsidRPr="009F6707">
        <w:rPr>
          <w:rStyle w:val="MquinadeescribirHTML1"/>
          <w:rFonts w:ascii="Times New Roman" w:hAnsi="Times New Roman"/>
          <w:color w:val="000000"/>
          <w:sz w:val="24"/>
          <w:szCs w:val="24"/>
        </w:rPr>
        <w:t xml:space="preserve">Siempre se ha de decir lo que se siente </w:t>
      </w:r>
    </w:p>
    <w:p w:rsidR="009F6707" w:rsidRPr="009F6707" w:rsidRDefault="009F6707" w:rsidP="009F6707">
      <w:pPr>
        <w:jc w:val="both"/>
        <w:rPr>
          <w:rStyle w:val="MquinadeescribirHTML1"/>
          <w:rFonts w:ascii="Times New Roman" w:hAnsi="Times New Roman"/>
          <w:color w:val="000000"/>
          <w:sz w:val="24"/>
          <w:szCs w:val="24"/>
        </w:rPr>
      </w:pPr>
    </w:p>
    <w:p w:rsidR="009F6707" w:rsidRPr="009F6707" w:rsidRDefault="009F6707" w:rsidP="009F6707">
      <w:pPr>
        <w:jc w:val="both"/>
        <w:rPr>
          <w:rStyle w:val="MquinadeescribirHTML1"/>
          <w:rFonts w:ascii="Times New Roman" w:hAnsi="Times New Roman"/>
          <w:color w:val="000000"/>
          <w:sz w:val="24"/>
          <w:szCs w:val="24"/>
        </w:rPr>
      </w:pPr>
      <w:r w:rsidRPr="009F6707">
        <w:rPr>
          <w:rStyle w:val="MquinadeescribirHTML1"/>
          <w:rFonts w:ascii="Times New Roman" w:hAnsi="Times New Roman"/>
          <w:b/>
          <w:color w:val="000000"/>
          <w:sz w:val="24"/>
          <w:szCs w:val="24"/>
        </w:rPr>
        <w:t>Hipérbaton</w:t>
      </w:r>
      <w:r w:rsidRPr="009F6707">
        <w:rPr>
          <w:rStyle w:val="MquinadeescribirHTML1"/>
          <w:rFonts w:ascii="Times New Roman" w:hAnsi="Times New Roman"/>
          <w:color w:val="000000"/>
          <w:sz w:val="24"/>
          <w:szCs w:val="24"/>
        </w:rPr>
        <w:t xml:space="preserve">. Es alterar el orden de los elementos en una oración. </w:t>
      </w:r>
    </w:p>
    <w:p w:rsidR="009F6707" w:rsidRPr="009F6707" w:rsidRDefault="009F6707" w:rsidP="009F6707">
      <w:pPr>
        <w:ind w:left="708"/>
        <w:jc w:val="both"/>
        <w:rPr>
          <w:rStyle w:val="MquinadeescribirHTML1"/>
          <w:rFonts w:ascii="Times New Roman" w:hAnsi="Times New Roman"/>
          <w:color w:val="000000"/>
          <w:sz w:val="24"/>
          <w:szCs w:val="24"/>
        </w:rPr>
      </w:pPr>
      <w:r w:rsidRPr="009F6707">
        <w:rPr>
          <w:color w:val="000000"/>
          <w:szCs w:val="24"/>
        </w:rPr>
        <w:br/>
      </w:r>
      <w:r w:rsidRPr="009F6707">
        <w:rPr>
          <w:rStyle w:val="MquinadeescribirHTML1"/>
          <w:rFonts w:ascii="Times New Roman" w:hAnsi="Times New Roman"/>
          <w:color w:val="000000"/>
          <w:sz w:val="24"/>
          <w:szCs w:val="24"/>
        </w:rPr>
        <w:t>Ejemplos:</w:t>
      </w:r>
      <w:r w:rsidRPr="009F6707">
        <w:rPr>
          <w:color w:val="000000"/>
          <w:szCs w:val="24"/>
        </w:rPr>
        <w:br/>
      </w:r>
      <w:r w:rsidRPr="009F6707">
        <w:rPr>
          <w:rStyle w:val="MquinadeescribirHTML1"/>
          <w:rFonts w:ascii="Times New Roman" w:hAnsi="Times New Roman"/>
          <w:color w:val="000000"/>
          <w:sz w:val="24"/>
          <w:szCs w:val="24"/>
        </w:rPr>
        <w:t xml:space="preserve">Del mamey el duro tronco, picotea el carpintero. El carpintero pisotea el duro tronco del mamey. </w:t>
      </w:r>
    </w:p>
    <w:p w:rsidR="009F6707" w:rsidRPr="009F6707" w:rsidRDefault="009F6707" w:rsidP="009F6707">
      <w:pPr>
        <w:ind w:left="708"/>
        <w:jc w:val="both"/>
        <w:rPr>
          <w:color w:val="000000"/>
          <w:szCs w:val="24"/>
        </w:rPr>
      </w:pPr>
      <w:r w:rsidRPr="009F6707">
        <w:rPr>
          <w:rStyle w:val="MquinadeescribirHTML1"/>
          <w:rFonts w:ascii="Times New Roman" w:hAnsi="Times New Roman"/>
          <w:color w:val="000000"/>
          <w:sz w:val="24"/>
          <w:szCs w:val="24"/>
        </w:rPr>
        <w:t>Y en el frondoso manguero, canta su amor el turpial. El turpial canta su amor en el frondoso manguero.</w:t>
      </w:r>
    </w:p>
    <w:p w:rsidR="009F6707" w:rsidRPr="009F6707" w:rsidRDefault="009F6707" w:rsidP="009F6707">
      <w:pPr>
        <w:jc w:val="both"/>
        <w:rPr>
          <w:szCs w:val="24"/>
        </w:rPr>
      </w:pPr>
    </w:p>
    <w:p w:rsidR="00B2788D" w:rsidRDefault="00B2788D" w:rsidP="009F6707">
      <w:pPr>
        <w:jc w:val="both"/>
        <w:rPr>
          <w:b/>
          <w:szCs w:val="24"/>
          <w:u w:val="single"/>
        </w:rPr>
      </w:pPr>
    </w:p>
    <w:p w:rsidR="009F6707" w:rsidRPr="009F6707" w:rsidRDefault="009F6707" w:rsidP="009F6707">
      <w:pPr>
        <w:jc w:val="both"/>
        <w:rPr>
          <w:b/>
          <w:szCs w:val="24"/>
          <w:u w:val="single"/>
        </w:rPr>
      </w:pPr>
      <w:r w:rsidRPr="009F6707">
        <w:rPr>
          <w:b/>
          <w:szCs w:val="24"/>
          <w:u w:val="single"/>
        </w:rPr>
        <w:t>NEOCLASICISMO</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Este movimiento artístico recibe el nombre de Siglo de las Luces, la Ilustración o Neoclasicismo. Se originó a mediados del siglo XVII en Francia, que estaba convertida en una potencia política y cultural, y se caracteriza principalmente por el predominio de la razón y el tomar como modelos las culturas griega y latina.</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En España se implanta a mediados del siglo XVIII con la llegada al trono de la monarquía francesa representada por Felipe V. Y terminó hacia la primera mitad del siglo XIX, al llegar las primeras influencias románticas provenientes de Inglaterra y Alemania.</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 xml:space="preserve">El rey Felipe V de España llevó a su corte los gustos y las preocupaciones francesas. Estos fueron adoptados enseguida por los nobles, quienes decidieron a partir de entonces, hablar y leer en francés; pareció que por un consenso unánime de las clases </w:t>
      </w:r>
      <w:proofErr w:type="gramStart"/>
      <w:r w:rsidRPr="009F6707">
        <w:rPr>
          <w:szCs w:val="24"/>
        </w:rPr>
        <w:t>media y alta</w:t>
      </w:r>
      <w:proofErr w:type="gramEnd"/>
      <w:r w:rsidRPr="009F6707">
        <w:rPr>
          <w:szCs w:val="24"/>
        </w:rPr>
        <w:t xml:space="preserve">, lo francés era valioso, sólo el pueblo sentimental permaneció fiel a las tradiciones de su patria, rechazando el afrancesamiento. Así </w:t>
      </w:r>
      <w:proofErr w:type="gramStart"/>
      <w:r w:rsidRPr="009F6707">
        <w:rPr>
          <w:szCs w:val="24"/>
        </w:rPr>
        <w:t>coexistieron</w:t>
      </w:r>
      <w:proofErr w:type="gramEnd"/>
      <w:r w:rsidRPr="009F6707">
        <w:rPr>
          <w:szCs w:val="24"/>
        </w:rPr>
        <w:t xml:space="preserve"> el Neoclasicismo con una literatura nacionalista y popular.</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Características</w:t>
      </w:r>
    </w:p>
    <w:p w:rsidR="009F6707" w:rsidRPr="009F6707" w:rsidRDefault="009F6707" w:rsidP="009F6707">
      <w:pPr>
        <w:numPr>
          <w:ilvl w:val="0"/>
          <w:numId w:val="10"/>
        </w:numPr>
        <w:tabs>
          <w:tab w:val="left" w:pos="720"/>
        </w:tabs>
        <w:jc w:val="both"/>
        <w:rPr>
          <w:szCs w:val="24"/>
        </w:rPr>
      </w:pPr>
      <w:r w:rsidRPr="009F6707">
        <w:rPr>
          <w:szCs w:val="24"/>
        </w:rPr>
        <w:t>Predomino absoluto de la razón.</w:t>
      </w:r>
    </w:p>
    <w:p w:rsidR="009F6707" w:rsidRPr="009F6707" w:rsidRDefault="009F6707" w:rsidP="009F6707">
      <w:pPr>
        <w:numPr>
          <w:ilvl w:val="0"/>
          <w:numId w:val="11"/>
        </w:numPr>
        <w:tabs>
          <w:tab w:val="left" w:pos="720"/>
        </w:tabs>
        <w:jc w:val="both"/>
        <w:rPr>
          <w:szCs w:val="24"/>
        </w:rPr>
      </w:pPr>
      <w:r w:rsidRPr="009F6707">
        <w:rPr>
          <w:szCs w:val="24"/>
        </w:rPr>
        <w:t>Copia a la cultura griega y romana.</w:t>
      </w:r>
    </w:p>
    <w:p w:rsidR="009F6707" w:rsidRPr="009F6707" w:rsidRDefault="009F6707" w:rsidP="009F6707">
      <w:pPr>
        <w:numPr>
          <w:ilvl w:val="0"/>
          <w:numId w:val="12"/>
        </w:numPr>
        <w:tabs>
          <w:tab w:val="left" w:pos="720"/>
        </w:tabs>
        <w:jc w:val="both"/>
        <w:rPr>
          <w:szCs w:val="24"/>
        </w:rPr>
      </w:pPr>
      <w:r w:rsidRPr="009F6707">
        <w:rPr>
          <w:szCs w:val="24"/>
        </w:rPr>
        <w:t>El arte está sujeto a reglas y normas estrictas.</w:t>
      </w:r>
    </w:p>
    <w:p w:rsidR="009F6707" w:rsidRPr="009F6707" w:rsidRDefault="009F6707" w:rsidP="009F6707">
      <w:pPr>
        <w:numPr>
          <w:ilvl w:val="0"/>
          <w:numId w:val="13"/>
        </w:numPr>
        <w:tabs>
          <w:tab w:val="left" w:pos="720"/>
        </w:tabs>
        <w:jc w:val="both"/>
        <w:rPr>
          <w:szCs w:val="24"/>
        </w:rPr>
      </w:pPr>
      <w:r w:rsidRPr="009F6707">
        <w:rPr>
          <w:szCs w:val="24"/>
        </w:rPr>
        <w:t>Finalidad por educar a través de los escritos.</w:t>
      </w:r>
    </w:p>
    <w:p w:rsidR="009F6707" w:rsidRPr="009F6707" w:rsidRDefault="009F6707" w:rsidP="009F6707">
      <w:pPr>
        <w:numPr>
          <w:ilvl w:val="0"/>
          <w:numId w:val="14"/>
        </w:numPr>
        <w:tabs>
          <w:tab w:val="left" w:pos="720"/>
        </w:tabs>
        <w:jc w:val="both"/>
        <w:rPr>
          <w:szCs w:val="24"/>
        </w:rPr>
      </w:pPr>
      <w:r w:rsidRPr="009F6707">
        <w:rPr>
          <w:szCs w:val="24"/>
        </w:rPr>
        <w:t>Afán desmedido por la corrección y la pulcritud.</w:t>
      </w:r>
    </w:p>
    <w:p w:rsidR="009F6707" w:rsidRPr="009F6707" w:rsidRDefault="009F6707" w:rsidP="009F6707">
      <w:pPr>
        <w:numPr>
          <w:ilvl w:val="0"/>
          <w:numId w:val="15"/>
        </w:numPr>
        <w:tabs>
          <w:tab w:val="left" w:pos="720"/>
        </w:tabs>
        <w:jc w:val="both"/>
        <w:rPr>
          <w:szCs w:val="24"/>
        </w:rPr>
      </w:pPr>
      <w:r w:rsidRPr="009F6707">
        <w:rPr>
          <w:szCs w:val="24"/>
        </w:rPr>
        <w:t>Predomina la crítica a la sociedad y a los seres humanos.</w:t>
      </w:r>
    </w:p>
    <w:p w:rsidR="009F6707" w:rsidRPr="009F6707" w:rsidRDefault="009F6707" w:rsidP="009F6707">
      <w:pPr>
        <w:numPr>
          <w:ilvl w:val="0"/>
          <w:numId w:val="16"/>
        </w:numPr>
        <w:tabs>
          <w:tab w:val="left" w:pos="720"/>
        </w:tabs>
        <w:jc w:val="both"/>
        <w:rPr>
          <w:szCs w:val="24"/>
        </w:rPr>
      </w:pPr>
      <w:r w:rsidRPr="009F6707">
        <w:rPr>
          <w:szCs w:val="24"/>
        </w:rPr>
        <w:t>En el teatro se reviven las unidades clásicas: tiempo, lugar y acción.</w:t>
      </w:r>
    </w:p>
    <w:p w:rsidR="009F6707" w:rsidRPr="009F6707" w:rsidRDefault="009F6707" w:rsidP="009F6707">
      <w:pPr>
        <w:numPr>
          <w:ilvl w:val="0"/>
          <w:numId w:val="17"/>
        </w:numPr>
        <w:tabs>
          <w:tab w:val="left" w:pos="720"/>
        </w:tabs>
        <w:jc w:val="both"/>
        <w:rPr>
          <w:szCs w:val="24"/>
        </w:rPr>
      </w:pPr>
      <w:r w:rsidRPr="009F6707">
        <w:rPr>
          <w:szCs w:val="24"/>
        </w:rPr>
        <w:lastRenderedPageBreak/>
        <w:t>Surgen los grandes fabulistas.</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Las fábulas son textos literarios con una fuerte tendencia crítica y didáctica, en ellas predomina la reflexión, el lenguaje es sencillo y claro, y los personajes son animales u objetos personificados, es decir, que piensa y hablan.</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Escritores</w:t>
      </w:r>
    </w:p>
    <w:p w:rsidR="009F6707" w:rsidRPr="009F6707" w:rsidRDefault="009F6707" w:rsidP="009F6707">
      <w:pPr>
        <w:jc w:val="both"/>
        <w:rPr>
          <w:b/>
          <w:caps/>
          <w:szCs w:val="24"/>
        </w:rPr>
      </w:pPr>
      <w:r w:rsidRPr="009F6707">
        <w:rPr>
          <w:b/>
          <w:caps/>
          <w:szCs w:val="24"/>
        </w:rPr>
        <w:t>F</w:t>
      </w:r>
      <w:r w:rsidRPr="009F6707">
        <w:rPr>
          <w:b/>
          <w:szCs w:val="24"/>
        </w:rPr>
        <w:t>rancia</w:t>
      </w:r>
    </w:p>
    <w:p w:rsidR="009F6707" w:rsidRPr="009F6707" w:rsidRDefault="009F6707" w:rsidP="009F6707">
      <w:pPr>
        <w:jc w:val="both"/>
        <w:rPr>
          <w:szCs w:val="24"/>
        </w:rPr>
      </w:pPr>
      <w:r w:rsidRPr="009F6707">
        <w:rPr>
          <w:szCs w:val="24"/>
        </w:rPr>
        <w:t xml:space="preserve">Juan Racine (1639-1699): </w:t>
      </w:r>
      <w:r w:rsidRPr="009F6707">
        <w:rPr>
          <w:i/>
          <w:szCs w:val="24"/>
        </w:rPr>
        <w:t>Andrómaca, Berenice</w:t>
      </w:r>
      <w:r w:rsidRPr="009F6707">
        <w:rPr>
          <w:szCs w:val="24"/>
        </w:rPr>
        <w:t xml:space="preserve"> y </w:t>
      </w:r>
      <w:r w:rsidRPr="009F6707">
        <w:rPr>
          <w:i/>
          <w:szCs w:val="24"/>
        </w:rPr>
        <w:t>Fedra</w:t>
      </w:r>
      <w:r w:rsidRPr="009F6707">
        <w:rPr>
          <w:szCs w:val="24"/>
        </w:rPr>
        <w:t>.</w:t>
      </w:r>
    </w:p>
    <w:p w:rsidR="009F6707" w:rsidRPr="009F6707" w:rsidRDefault="009F6707" w:rsidP="009F6707">
      <w:pPr>
        <w:jc w:val="both"/>
        <w:rPr>
          <w:szCs w:val="24"/>
        </w:rPr>
      </w:pPr>
      <w:r w:rsidRPr="009F6707">
        <w:rPr>
          <w:szCs w:val="24"/>
        </w:rPr>
        <w:t xml:space="preserve">Jean </w:t>
      </w:r>
      <w:proofErr w:type="spellStart"/>
      <w:r w:rsidRPr="009F6707">
        <w:rPr>
          <w:szCs w:val="24"/>
        </w:rPr>
        <w:t>Baptiste</w:t>
      </w:r>
      <w:proofErr w:type="spellEnd"/>
      <w:r w:rsidRPr="009F6707">
        <w:rPr>
          <w:szCs w:val="24"/>
        </w:rPr>
        <w:t xml:space="preserve"> </w:t>
      </w:r>
      <w:proofErr w:type="spellStart"/>
      <w:r w:rsidRPr="009F6707">
        <w:rPr>
          <w:szCs w:val="24"/>
        </w:rPr>
        <w:t>Poquelín</w:t>
      </w:r>
      <w:proofErr w:type="spellEnd"/>
      <w:r w:rsidRPr="009F6707">
        <w:rPr>
          <w:szCs w:val="24"/>
        </w:rPr>
        <w:t xml:space="preserve"> “</w:t>
      </w:r>
      <w:proofErr w:type="spellStart"/>
      <w:r w:rsidRPr="009F6707">
        <w:rPr>
          <w:szCs w:val="24"/>
        </w:rPr>
        <w:t>Moliére</w:t>
      </w:r>
      <w:proofErr w:type="spellEnd"/>
      <w:r w:rsidRPr="009F6707">
        <w:rPr>
          <w:szCs w:val="24"/>
        </w:rPr>
        <w:t xml:space="preserve">” (1622-1673): </w:t>
      </w:r>
      <w:r w:rsidRPr="009F6707">
        <w:rPr>
          <w:i/>
          <w:szCs w:val="24"/>
        </w:rPr>
        <w:t>Tartufo</w:t>
      </w:r>
      <w:r w:rsidRPr="009F6707">
        <w:rPr>
          <w:szCs w:val="24"/>
        </w:rPr>
        <w:t xml:space="preserve">, </w:t>
      </w:r>
      <w:r w:rsidRPr="009F6707">
        <w:rPr>
          <w:i/>
          <w:szCs w:val="24"/>
        </w:rPr>
        <w:t>Las mujeres sabias</w:t>
      </w:r>
      <w:r w:rsidRPr="009F6707">
        <w:rPr>
          <w:szCs w:val="24"/>
        </w:rPr>
        <w:t xml:space="preserve">, </w:t>
      </w:r>
      <w:r w:rsidRPr="009F6707">
        <w:rPr>
          <w:i/>
          <w:szCs w:val="24"/>
        </w:rPr>
        <w:t>El médico a palos</w:t>
      </w:r>
      <w:r w:rsidRPr="009F6707">
        <w:rPr>
          <w:szCs w:val="24"/>
        </w:rPr>
        <w:t>.</w:t>
      </w:r>
    </w:p>
    <w:p w:rsidR="009F6707" w:rsidRPr="009F6707" w:rsidRDefault="009F6707" w:rsidP="009F6707">
      <w:pPr>
        <w:jc w:val="both"/>
        <w:rPr>
          <w:szCs w:val="24"/>
          <w:lang w:val="fr-FR"/>
        </w:rPr>
      </w:pPr>
      <w:r w:rsidRPr="009F6707">
        <w:rPr>
          <w:szCs w:val="24"/>
          <w:lang w:val="fr-FR"/>
        </w:rPr>
        <w:t xml:space="preserve">Jean de La Fontaine (1621-1695): </w:t>
      </w:r>
      <w:r w:rsidRPr="009F6707">
        <w:rPr>
          <w:i/>
          <w:szCs w:val="24"/>
          <w:lang w:val="fr-FR"/>
        </w:rPr>
        <w:t xml:space="preserve">La </w:t>
      </w:r>
      <w:proofErr w:type="spellStart"/>
      <w:r w:rsidRPr="009F6707">
        <w:rPr>
          <w:i/>
          <w:szCs w:val="24"/>
          <w:lang w:val="fr-FR"/>
        </w:rPr>
        <w:t>Lechera</w:t>
      </w:r>
      <w:proofErr w:type="spellEnd"/>
      <w:r w:rsidRPr="009F6707">
        <w:rPr>
          <w:szCs w:val="24"/>
          <w:lang w:val="fr-FR"/>
        </w:rPr>
        <w:t>.</w:t>
      </w:r>
    </w:p>
    <w:p w:rsidR="009F6707" w:rsidRPr="009F6707" w:rsidRDefault="009F6707" w:rsidP="009F6707">
      <w:pPr>
        <w:jc w:val="both"/>
        <w:rPr>
          <w:szCs w:val="24"/>
          <w:lang w:val="fr-FR"/>
        </w:rPr>
      </w:pPr>
    </w:p>
    <w:p w:rsidR="009F6707" w:rsidRPr="009F6707" w:rsidRDefault="009F6707" w:rsidP="009F6707">
      <w:pPr>
        <w:jc w:val="both"/>
        <w:rPr>
          <w:caps/>
          <w:szCs w:val="24"/>
        </w:rPr>
      </w:pPr>
      <w:r w:rsidRPr="009F6707">
        <w:rPr>
          <w:b/>
          <w:caps/>
          <w:szCs w:val="24"/>
        </w:rPr>
        <w:t>E</w:t>
      </w:r>
      <w:r w:rsidRPr="009F6707">
        <w:rPr>
          <w:b/>
          <w:szCs w:val="24"/>
        </w:rPr>
        <w:t>spaña</w:t>
      </w:r>
    </w:p>
    <w:p w:rsidR="009F6707" w:rsidRPr="009F6707" w:rsidRDefault="009F6707" w:rsidP="009F6707">
      <w:pPr>
        <w:jc w:val="both"/>
        <w:rPr>
          <w:szCs w:val="24"/>
        </w:rPr>
      </w:pPr>
      <w:proofErr w:type="spellStart"/>
      <w:r w:rsidRPr="009F6707">
        <w:rPr>
          <w:szCs w:val="24"/>
        </w:rPr>
        <w:t>Gracilaso</w:t>
      </w:r>
      <w:proofErr w:type="spellEnd"/>
      <w:r w:rsidRPr="009F6707">
        <w:rPr>
          <w:szCs w:val="24"/>
        </w:rPr>
        <w:t xml:space="preserve"> de la Vega (1501-1536). </w:t>
      </w:r>
      <w:r w:rsidRPr="009F6707">
        <w:rPr>
          <w:i/>
          <w:szCs w:val="24"/>
        </w:rPr>
        <w:t>Sonetos, canciones y elegías</w:t>
      </w:r>
      <w:r w:rsidRPr="009F6707">
        <w:rPr>
          <w:szCs w:val="24"/>
        </w:rPr>
        <w:t>.</w:t>
      </w:r>
    </w:p>
    <w:p w:rsidR="009F6707" w:rsidRPr="009F6707" w:rsidRDefault="009F6707" w:rsidP="009F6707">
      <w:pPr>
        <w:jc w:val="both"/>
        <w:rPr>
          <w:szCs w:val="24"/>
        </w:rPr>
      </w:pPr>
      <w:r w:rsidRPr="009F6707">
        <w:rPr>
          <w:szCs w:val="24"/>
        </w:rPr>
        <w:t>Tomás de Iriarte (1750-1791). Fabulista.</w:t>
      </w:r>
    </w:p>
    <w:p w:rsidR="009F6707" w:rsidRPr="009F6707" w:rsidRDefault="009F6707" w:rsidP="009F6707">
      <w:pPr>
        <w:jc w:val="both"/>
        <w:rPr>
          <w:szCs w:val="24"/>
        </w:rPr>
      </w:pPr>
      <w:r w:rsidRPr="009F6707">
        <w:rPr>
          <w:szCs w:val="24"/>
        </w:rPr>
        <w:t>Félix Ma. Samaniego (1745-1801). Fabulista.</w:t>
      </w: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M</w:t>
      </w:r>
      <w:r w:rsidRPr="009F6707">
        <w:rPr>
          <w:b/>
          <w:szCs w:val="24"/>
        </w:rPr>
        <w:t>éxico</w:t>
      </w:r>
    </w:p>
    <w:p w:rsidR="009F6707" w:rsidRPr="009F6707" w:rsidRDefault="009F6707" w:rsidP="009F6707">
      <w:pPr>
        <w:jc w:val="both"/>
        <w:rPr>
          <w:szCs w:val="24"/>
        </w:rPr>
      </w:pPr>
      <w:r w:rsidRPr="009F6707">
        <w:rPr>
          <w:szCs w:val="24"/>
        </w:rPr>
        <w:t xml:space="preserve">José Joaquín Fernández de Lizardi “El pensador mexicano” (1776-1827). Considerado el primer novelista hispanoamericano: </w:t>
      </w:r>
      <w:r w:rsidRPr="009F6707">
        <w:rPr>
          <w:i/>
          <w:szCs w:val="24"/>
        </w:rPr>
        <w:t xml:space="preserve">El periquillo </w:t>
      </w:r>
      <w:proofErr w:type="spellStart"/>
      <w:r w:rsidRPr="009F6707">
        <w:rPr>
          <w:i/>
          <w:szCs w:val="24"/>
        </w:rPr>
        <w:t>sarniento</w:t>
      </w:r>
      <w:proofErr w:type="spellEnd"/>
      <w:r w:rsidRPr="009F6707">
        <w:rPr>
          <w:szCs w:val="24"/>
        </w:rPr>
        <w:t xml:space="preserve"> es el retrato de la sociedad de su país en vísperas de la Independencia.</w:t>
      </w:r>
    </w:p>
    <w:p w:rsidR="009F6707" w:rsidRPr="009F6707" w:rsidRDefault="009F6707" w:rsidP="009F6707">
      <w:pPr>
        <w:jc w:val="both"/>
        <w:rPr>
          <w:szCs w:val="24"/>
        </w:rPr>
      </w:pPr>
      <w:r w:rsidRPr="009F6707">
        <w:rPr>
          <w:szCs w:val="24"/>
        </w:rPr>
        <w:t>José Rosas Moreno (1838-1883).</w:t>
      </w:r>
    </w:p>
    <w:p w:rsidR="009F6707" w:rsidRPr="009F6707" w:rsidRDefault="009F6707" w:rsidP="009F6707">
      <w:pPr>
        <w:jc w:val="both"/>
        <w:rPr>
          <w:szCs w:val="24"/>
        </w:rPr>
      </w:pPr>
    </w:p>
    <w:p w:rsidR="009F6707" w:rsidRPr="009F6707" w:rsidRDefault="009F6707" w:rsidP="009F6707">
      <w:pPr>
        <w:jc w:val="both"/>
        <w:rPr>
          <w:b/>
          <w:szCs w:val="24"/>
          <w:u w:val="single"/>
        </w:rPr>
      </w:pPr>
      <w:r w:rsidRPr="009F6707">
        <w:rPr>
          <w:b/>
          <w:szCs w:val="24"/>
          <w:u w:val="single"/>
        </w:rPr>
        <w:t>ROMANTICISMO</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Es un movimiento artístico que se originó en Alemania a principios del siglo XIX y se caracteriza por buscar la libertad en todos los aspectos de la vida.</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Características principales</w:t>
      </w:r>
    </w:p>
    <w:p w:rsidR="009F6707" w:rsidRPr="009F6707" w:rsidRDefault="009F6707" w:rsidP="009F6707">
      <w:pPr>
        <w:jc w:val="both"/>
        <w:rPr>
          <w:szCs w:val="24"/>
        </w:rPr>
      </w:pPr>
    </w:p>
    <w:p w:rsidR="009F6707" w:rsidRPr="009F6707" w:rsidRDefault="009F6707" w:rsidP="009F6707">
      <w:pPr>
        <w:numPr>
          <w:ilvl w:val="0"/>
          <w:numId w:val="18"/>
        </w:numPr>
        <w:tabs>
          <w:tab w:val="left" w:pos="720"/>
        </w:tabs>
        <w:jc w:val="both"/>
        <w:rPr>
          <w:szCs w:val="24"/>
        </w:rPr>
      </w:pPr>
      <w:r w:rsidRPr="009F6707">
        <w:rPr>
          <w:szCs w:val="24"/>
        </w:rPr>
        <w:t>Individualismo exagerado.</w:t>
      </w:r>
    </w:p>
    <w:p w:rsidR="009F6707" w:rsidRPr="009F6707" w:rsidRDefault="009F6707" w:rsidP="009F6707">
      <w:pPr>
        <w:numPr>
          <w:ilvl w:val="0"/>
          <w:numId w:val="19"/>
        </w:numPr>
        <w:tabs>
          <w:tab w:val="left" w:pos="720"/>
        </w:tabs>
        <w:jc w:val="both"/>
        <w:rPr>
          <w:szCs w:val="24"/>
        </w:rPr>
      </w:pPr>
      <w:r w:rsidRPr="009F6707">
        <w:rPr>
          <w:szCs w:val="24"/>
        </w:rPr>
        <w:t>Se muestra rebeldía ante todo lo establecido.</w:t>
      </w:r>
    </w:p>
    <w:p w:rsidR="009F6707" w:rsidRPr="009F6707" w:rsidRDefault="009F6707" w:rsidP="009F6707">
      <w:pPr>
        <w:numPr>
          <w:ilvl w:val="0"/>
          <w:numId w:val="20"/>
        </w:numPr>
        <w:tabs>
          <w:tab w:val="left" w:pos="720"/>
        </w:tabs>
        <w:jc w:val="both"/>
        <w:rPr>
          <w:szCs w:val="24"/>
        </w:rPr>
      </w:pPr>
      <w:r w:rsidRPr="009F6707">
        <w:rPr>
          <w:szCs w:val="24"/>
        </w:rPr>
        <w:t>Abundantes metáforas.</w:t>
      </w:r>
    </w:p>
    <w:p w:rsidR="009F6707" w:rsidRPr="009F6707" w:rsidRDefault="009F6707" w:rsidP="009F6707">
      <w:pPr>
        <w:numPr>
          <w:ilvl w:val="0"/>
          <w:numId w:val="21"/>
        </w:numPr>
        <w:tabs>
          <w:tab w:val="left" w:pos="720"/>
        </w:tabs>
        <w:jc w:val="both"/>
        <w:rPr>
          <w:szCs w:val="24"/>
        </w:rPr>
      </w:pPr>
      <w:r w:rsidRPr="009F6707">
        <w:rPr>
          <w:szCs w:val="24"/>
        </w:rPr>
        <w:t>Ansia de libertad.</w:t>
      </w:r>
    </w:p>
    <w:p w:rsidR="009F6707" w:rsidRPr="009F6707" w:rsidRDefault="009F6707" w:rsidP="009F6707">
      <w:pPr>
        <w:numPr>
          <w:ilvl w:val="0"/>
          <w:numId w:val="22"/>
        </w:numPr>
        <w:tabs>
          <w:tab w:val="left" w:pos="720"/>
        </w:tabs>
        <w:jc w:val="both"/>
        <w:rPr>
          <w:szCs w:val="24"/>
        </w:rPr>
      </w:pPr>
      <w:r w:rsidRPr="009F6707">
        <w:rPr>
          <w:szCs w:val="24"/>
        </w:rPr>
        <w:t>Supremacía absoluta de los sentimientos sobre la razón.</w:t>
      </w:r>
    </w:p>
    <w:p w:rsidR="009F6707" w:rsidRPr="009F6707" w:rsidRDefault="009F6707" w:rsidP="009F6707">
      <w:pPr>
        <w:numPr>
          <w:ilvl w:val="0"/>
          <w:numId w:val="23"/>
        </w:numPr>
        <w:tabs>
          <w:tab w:val="left" w:pos="720"/>
        </w:tabs>
        <w:jc w:val="both"/>
        <w:rPr>
          <w:szCs w:val="24"/>
        </w:rPr>
      </w:pPr>
      <w:r w:rsidRPr="009F6707">
        <w:rPr>
          <w:szCs w:val="24"/>
        </w:rPr>
        <w:t>Culto a la soledad y a la muerte.</w:t>
      </w:r>
    </w:p>
    <w:p w:rsidR="009F6707" w:rsidRPr="009F6707" w:rsidRDefault="009F6707" w:rsidP="009F6707">
      <w:pPr>
        <w:numPr>
          <w:ilvl w:val="0"/>
          <w:numId w:val="24"/>
        </w:numPr>
        <w:tabs>
          <w:tab w:val="left" w:pos="720"/>
        </w:tabs>
        <w:jc w:val="both"/>
        <w:rPr>
          <w:szCs w:val="24"/>
        </w:rPr>
      </w:pPr>
      <w:r w:rsidRPr="009F6707">
        <w:rPr>
          <w:szCs w:val="24"/>
        </w:rPr>
        <w:t>Insatisfacción ante la vida y la soledad, a tal grado que llega a provocar el suicidio.</w:t>
      </w:r>
    </w:p>
    <w:p w:rsidR="009F6707" w:rsidRPr="009F6707" w:rsidRDefault="009F6707" w:rsidP="009F6707">
      <w:pPr>
        <w:numPr>
          <w:ilvl w:val="0"/>
          <w:numId w:val="25"/>
        </w:numPr>
        <w:tabs>
          <w:tab w:val="left" w:pos="720"/>
        </w:tabs>
        <w:jc w:val="both"/>
        <w:rPr>
          <w:szCs w:val="24"/>
        </w:rPr>
      </w:pPr>
      <w:r w:rsidRPr="009F6707">
        <w:rPr>
          <w:szCs w:val="24"/>
        </w:rPr>
        <w:t>Revaloración del paisaje: se procuran paisajes lúgubres y salvajes.</w:t>
      </w:r>
    </w:p>
    <w:p w:rsidR="009F6707" w:rsidRPr="009F6707" w:rsidRDefault="009F6707" w:rsidP="009F6707">
      <w:pPr>
        <w:numPr>
          <w:ilvl w:val="0"/>
          <w:numId w:val="26"/>
        </w:numPr>
        <w:tabs>
          <w:tab w:val="left" w:pos="720"/>
        </w:tabs>
        <w:jc w:val="both"/>
        <w:rPr>
          <w:szCs w:val="24"/>
        </w:rPr>
      </w:pPr>
      <w:r w:rsidRPr="009F6707">
        <w:rPr>
          <w:szCs w:val="24"/>
        </w:rPr>
        <w:t>Rechazo a todas las normas y reglas.</w:t>
      </w:r>
    </w:p>
    <w:p w:rsidR="009F6707" w:rsidRPr="009F6707" w:rsidRDefault="009F6707" w:rsidP="009F6707">
      <w:pPr>
        <w:numPr>
          <w:ilvl w:val="0"/>
          <w:numId w:val="27"/>
        </w:numPr>
        <w:tabs>
          <w:tab w:val="left" w:pos="720"/>
        </w:tabs>
        <w:jc w:val="both"/>
        <w:rPr>
          <w:szCs w:val="24"/>
        </w:rPr>
      </w:pPr>
      <w:r w:rsidRPr="009F6707">
        <w:rPr>
          <w:szCs w:val="24"/>
        </w:rPr>
        <w:t>Mezcla de lo trágico con lo cómico.</w:t>
      </w:r>
    </w:p>
    <w:p w:rsidR="009F6707" w:rsidRPr="009F6707" w:rsidRDefault="009F6707" w:rsidP="009F6707">
      <w:pPr>
        <w:numPr>
          <w:ilvl w:val="0"/>
          <w:numId w:val="28"/>
        </w:numPr>
        <w:tabs>
          <w:tab w:val="left" w:pos="720"/>
        </w:tabs>
        <w:jc w:val="both"/>
        <w:rPr>
          <w:szCs w:val="24"/>
        </w:rPr>
      </w:pPr>
      <w:r w:rsidRPr="009F6707">
        <w:rPr>
          <w:szCs w:val="24"/>
        </w:rPr>
        <w:t>Mezcla del verso y la prosa.</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Temas románticos</w:t>
      </w:r>
    </w:p>
    <w:p w:rsidR="009F6707" w:rsidRPr="009F6707" w:rsidRDefault="009F6707" w:rsidP="009F6707">
      <w:pPr>
        <w:numPr>
          <w:ilvl w:val="0"/>
          <w:numId w:val="29"/>
        </w:numPr>
        <w:tabs>
          <w:tab w:val="left" w:pos="720"/>
          <w:tab w:val="left" w:pos="1080"/>
        </w:tabs>
        <w:jc w:val="both"/>
        <w:rPr>
          <w:szCs w:val="24"/>
        </w:rPr>
      </w:pPr>
      <w:r w:rsidRPr="009F6707">
        <w:rPr>
          <w:szCs w:val="24"/>
        </w:rPr>
        <w:t>Amores imposibles de realizarse.</w:t>
      </w:r>
    </w:p>
    <w:p w:rsidR="009F6707" w:rsidRPr="009F6707" w:rsidRDefault="009F6707" w:rsidP="009F6707">
      <w:pPr>
        <w:numPr>
          <w:ilvl w:val="0"/>
          <w:numId w:val="30"/>
        </w:numPr>
        <w:tabs>
          <w:tab w:val="left" w:pos="720"/>
          <w:tab w:val="left" w:pos="1080"/>
        </w:tabs>
        <w:jc w:val="both"/>
        <w:rPr>
          <w:szCs w:val="24"/>
        </w:rPr>
      </w:pPr>
      <w:r w:rsidRPr="009F6707">
        <w:rPr>
          <w:szCs w:val="24"/>
        </w:rPr>
        <w:t>Personajes con características físicas desagradables, pero poseedores de grandes valores universales.</w:t>
      </w:r>
    </w:p>
    <w:p w:rsidR="009F6707" w:rsidRPr="009F6707" w:rsidRDefault="009F6707" w:rsidP="009F6707">
      <w:pPr>
        <w:numPr>
          <w:ilvl w:val="0"/>
          <w:numId w:val="31"/>
        </w:numPr>
        <w:tabs>
          <w:tab w:val="left" w:pos="720"/>
          <w:tab w:val="left" w:pos="1080"/>
        </w:tabs>
        <w:jc w:val="both"/>
        <w:rPr>
          <w:szCs w:val="24"/>
        </w:rPr>
      </w:pPr>
      <w:r w:rsidRPr="009F6707">
        <w:rPr>
          <w:szCs w:val="24"/>
        </w:rPr>
        <w:t>Enfermedades incurables.</w:t>
      </w:r>
    </w:p>
    <w:p w:rsidR="009F6707" w:rsidRPr="009F6707" w:rsidRDefault="009F6707" w:rsidP="009F6707">
      <w:pPr>
        <w:numPr>
          <w:ilvl w:val="0"/>
          <w:numId w:val="32"/>
        </w:numPr>
        <w:tabs>
          <w:tab w:val="left" w:pos="720"/>
          <w:tab w:val="left" w:pos="1080"/>
        </w:tabs>
        <w:jc w:val="both"/>
        <w:rPr>
          <w:szCs w:val="24"/>
        </w:rPr>
      </w:pPr>
      <w:r w:rsidRPr="009F6707">
        <w:rPr>
          <w:szCs w:val="24"/>
        </w:rPr>
        <w:t>Temas de las cruzadas.</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lastRenderedPageBreak/>
        <w:t>Autores románticos.</w:t>
      </w: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A</w:t>
      </w:r>
      <w:r w:rsidRPr="009F6707">
        <w:rPr>
          <w:b/>
          <w:szCs w:val="24"/>
        </w:rPr>
        <w:t>lemania</w:t>
      </w:r>
    </w:p>
    <w:p w:rsidR="009F6707" w:rsidRPr="009F6707" w:rsidRDefault="009F6707" w:rsidP="009F6707">
      <w:pPr>
        <w:jc w:val="both"/>
        <w:rPr>
          <w:szCs w:val="24"/>
        </w:rPr>
      </w:pPr>
      <w:r w:rsidRPr="009F6707">
        <w:rPr>
          <w:szCs w:val="24"/>
        </w:rPr>
        <w:t xml:space="preserve">Goethe, Johann </w:t>
      </w:r>
      <w:proofErr w:type="spellStart"/>
      <w:r w:rsidRPr="009F6707">
        <w:rPr>
          <w:szCs w:val="24"/>
        </w:rPr>
        <w:t>Wolfgang</w:t>
      </w:r>
      <w:proofErr w:type="spellEnd"/>
      <w:r w:rsidRPr="009F6707">
        <w:rPr>
          <w:szCs w:val="24"/>
        </w:rPr>
        <w:t xml:space="preserve"> (1749-</w:t>
      </w:r>
      <w:proofErr w:type="gramStart"/>
      <w:r w:rsidRPr="009F6707">
        <w:rPr>
          <w:szCs w:val="24"/>
        </w:rPr>
        <w:t>1832 )</w:t>
      </w:r>
      <w:proofErr w:type="gramEnd"/>
      <w:r w:rsidRPr="009F6707">
        <w:rPr>
          <w:szCs w:val="24"/>
        </w:rPr>
        <w:t xml:space="preserve">: </w:t>
      </w:r>
      <w:r w:rsidRPr="009F6707">
        <w:rPr>
          <w:i/>
          <w:szCs w:val="24"/>
        </w:rPr>
        <w:t>Fausto</w:t>
      </w:r>
      <w:r w:rsidRPr="009F6707">
        <w:rPr>
          <w:szCs w:val="24"/>
        </w:rPr>
        <w:t>.</w:t>
      </w:r>
    </w:p>
    <w:p w:rsidR="009F6707" w:rsidRPr="009F6707" w:rsidRDefault="009F6707" w:rsidP="009F6707">
      <w:pPr>
        <w:jc w:val="both"/>
        <w:rPr>
          <w:szCs w:val="24"/>
        </w:rPr>
      </w:pPr>
      <w:proofErr w:type="spellStart"/>
      <w:r w:rsidRPr="009F6707">
        <w:rPr>
          <w:szCs w:val="24"/>
        </w:rPr>
        <w:t>Schiller</w:t>
      </w:r>
      <w:proofErr w:type="spellEnd"/>
      <w:r w:rsidRPr="009F6707">
        <w:rPr>
          <w:szCs w:val="24"/>
        </w:rPr>
        <w:t xml:space="preserve">, Federico (1759-1805), autor de dramas históricos: </w:t>
      </w:r>
      <w:r w:rsidRPr="009F6707">
        <w:rPr>
          <w:i/>
          <w:szCs w:val="24"/>
        </w:rPr>
        <w:t>Los bandidos</w:t>
      </w:r>
      <w:r w:rsidRPr="009F6707">
        <w:rPr>
          <w:szCs w:val="24"/>
        </w:rPr>
        <w:t xml:space="preserve"> (1782),  </w:t>
      </w:r>
      <w:r w:rsidRPr="009F6707">
        <w:rPr>
          <w:i/>
          <w:szCs w:val="24"/>
        </w:rPr>
        <w:t xml:space="preserve">La conjuración de </w:t>
      </w:r>
      <w:proofErr w:type="spellStart"/>
      <w:r w:rsidRPr="009F6707">
        <w:rPr>
          <w:i/>
          <w:szCs w:val="24"/>
        </w:rPr>
        <w:t>Fiesco</w:t>
      </w:r>
      <w:proofErr w:type="spellEnd"/>
      <w:r w:rsidRPr="009F6707">
        <w:rPr>
          <w:szCs w:val="24"/>
        </w:rPr>
        <w:t xml:space="preserve"> (1783), </w:t>
      </w:r>
      <w:r w:rsidRPr="009F6707">
        <w:rPr>
          <w:i/>
          <w:szCs w:val="24"/>
        </w:rPr>
        <w:t>Don Carlos</w:t>
      </w:r>
      <w:r w:rsidRPr="009F6707">
        <w:rPr>
          <w:szCs w:val="24"/>
        </w:rPr>
        <w:t xml:space="preserve"> (1787), </w:t>
      </w:r>
      <w:proofErr w:type="spellStart"/>
      <w:r w:rsidRPr="009F6707">
        <w:rPr>
          <w:i/>
          <w:szCs w:val="24"/>
        </w:rPr>
        <w:t>Wallenstein</w:t>
      </w:r>
      <w:proofErr w:type="spellEnd"/>
      <w:r w:rsidRPr="009F6707">
        <w:rPr>
          <w:i/>
          <w:szCs w:val="24"/>
        </w:rPr>
        <w:t xml:space="preserve"> </w:t>
      </w:r>
      <w:r w:rsidRPr="009F6707">
        <w:rPr>
          <w:szCs w:val="24"/>
        </w:rPr>
        <w:t>(1799).</w:t>
      </w:r>
    </w:p>
    <w:p w:rsidR="009F6707" w:rsidRPr="009F6707" w:rsidRDefault="009F6707" w:rsidP="009F6707">
      <w:pPr>
        <w:jc w:val="both"/>
        <w:rPr>
          <w:szCs w:val="24"/>
        </w:rPr>
      </w:pPr>
      <w:proofErr w:type="spellStart"/>
      <w:r w:rsidRPr="009F6707">
        <w:rPr>
          <w:szCs w:val="24"/>
        </w:rPr>
        <w:t>Heine</w:t>
      </w:r>
      <w:proofErr w:type="spellEnd"/>
      <w:r w:rsidRPr="009F6707">
        <w:rPr>
          <w:szCs w:val="24"/>
        </w:rPr>
        <w:t xml:space="preserve">, Enrique (1797-1856), autor de poesías de acento desengañado y cínico: </w:t>
      </w:r>
      <w:r w:rsidRPr="009F6707">
        <w:rPr>
          <w:i/>
          <w:szCs w:val="24"/>
        </w:rPr>
        <w:t>Cancionero</w:t>
      </w:r>
      <w:r w:rsidRPr="009F6707">
        <w:rPr>
          <w:szCs w:val="24"/>
        </w:rPr>
        <w:t>,</w:t>
      </w:r>
      <w:r w:rsidRPr="009F6707">
        <w:rPr>
          <w:i/>
          <w:szCs w:val="24"/>
        </w:rPr>
        <w:t xml:space="preserve"> Intermezzo</w:t>
      </w:r>
      <w:r w:rsidRPr="009F6707">
        <w:rPr>
          <w:szCs w:val="24"/>
        </w:rPr>
        <w:t xml:space="preserve">, </w:t>
      </w:r>
      <w:r w:rsidRPr="009F6707">
        <w:rPr>
          <w:i/>
          <w:szCs w:val="24"/>
        </w:rPr>
        <w:t>Retorno</w:t>
      </w:r>
      <w:r w:rsidRPr="009F6707">
        <w:rPr>
          <w:szCs w:val="24"/>
        </w:rPr>
        <w:t xml:space="preserve"> y </w:t>
      </w:r>
      <w:r w:rsidRPr="009F6707">
        <w:rPr>
          <w:i/>
          <w:szCs w:val="24"/>
        </w:rPr>
        <w:t>Mar del norte</w:t>
      </w:r>
      <w:r w:rsidRPr="009F6707">
        <w:rPr>
          <w:szCs w:val="24"/>
        </w:rPr>
        <w:t xml:space="preserve">; y sus </w:t>
      </w:r>
      <w:r w:rsidRPr="009F6707">
        <w:rPr>
          <w:i/>
          <w:szCs w:val="24"/>
        </w:rPr>
        <w:t>Cuadros de viajes</w:t>
      </w:r>
      <w:r w:rsidRPr="009F6707">
        <w:rPr>
          <w:szCs w:val="24"/>
        </w:rPr>
        <w:t xml:space="preserve">, escritos en prosa. </w:t>
      </w:r>
    </w:p>
    <w:p w:rsidR="009F6707" w:rsidRPr="009F6707" w:rsidRDefault="009F6707" w:rsidP="009F6707">
      <w:pPr>
        <w:jc w:val="both"/>
        <w:rPr>
          <w:szCs w:val="24"/>
        </w:rPr>
      </w:pPr>
      <w:r w:rsidRPr="009F6707">
        <w:rPr>
          <w:szCs w:val="24"/>
        </w:rPr>
        <w:t xml:space="preserve">Hoffman, Ernesto Teodoro Amadeo, escritor y músico alemán (1776-1822): autor de cuentos fantásticos entre los que destacan: </w:t>
      </w:r>
      <w:r w:rsidRPr="009F6707">
        <w:rPr>
          <w:i/>
          <w:szCs w:val="24"/>
        </w:rPr>
        <w:t>Cascanueces y el rey de los ratones</w:t>
      </w:r>
      <w:r w:rsidRPr="009F6707">
        <w:rPr>
          <w:szCs w:val="24"/>
        </w:rPr>
        <w:t xml:space="preserve">, </w:t>
      </w:r>
      <w:r w:rsidRPr="009F6707">
        <w:rPr>
          <w:i/>
          <w:szCs w:val="24"/>
        </w:rPr>
        <w:t xml:space="preserve">Cuentos de los Hermanos </w:t>
      </w:r>
      <w:proofErr w:type="spellStart"/>
      <w:r w:rsidRPr="009F6707">
        <w:rPr>
          <w:i/>
          <w:szCs w:val="24"/>
        </w:rPr>
        <w:t>Serapión</w:t>
      </w:r>
      <w:proofErr w:type="spellEnd"/>
      <w:r w:rsidRPr="009F6707">
        <w:rPr>
          <w:szCs w:val="24"/>
        </w:rPr>
        <w:t>.</w:t>
      </w: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I</w:t>
      </w:r>
      <w:r w:rsidRPr="009F6707">
        <w:rPr>
          <w:b/>
          <w:szCs w:val="24"/>
        </w:rPr>
        <w:t>nglaterra</w:t>
      </w:r>
    </w:p>
    <w:p w:rsidR="009F6707" w:rsidRPr="009F6707" w:rsidRDefault="009F6707" w:rsidP="009F6707">
      <w:pPr>
        <w:jc w:val="both"/>
        <w:rPr>
          <w:szCs w:val="24"/>
        </w:rPr>
      </w:pPr>
      <w:r w:rsidRPr="009F6707">
        <w:rPr>
          <w:szCs w:val="24"/>
        </w:rPr>
        <w:t xml:space="preserve">Lord Byron, George Gordon (1788-1824), escritor de obras tormentosas, impetuosas y violentas como su carácter y su propia vida. Murió en Grecia luchando en combate: </w:t>
      </w:r>
      <w:r w:rsidRPr="009F6707">
        <w:rPr>
          <w:i/>
          <w:szCs w:val="24"/>
        </w:rPr>
        <w:t>Don Juan</w:t>
      </w:r>
      <w:r w:rsidRPr="009F6707">
        <w:rPr>
          <w:szCs w:val="24"/>
        </w:rPr>
        <w:t xml:space="preserve">, </w:t>
      </w:r>
      <w:r w:rsidRPr="009F6707">
        <w:rPr>
          <w:i/>
          <w:szCs w:val="24"/>
        </w:rPr>
        <w:t>El corsario</w:t>
      </w:r>
      <w:r w:rsidRPr="009F6707">
        <w:rPr>
          <w:szCs w:val="24"/>
        </w:rPr>
        <w:t xml:space="preserve">, </w:t>
      </w:r>
      <w:r w:rsidRPr="009F6707">
        <w:rPr>
          <w:i/>
          <w:szCs w:val="24"/>
        </w:rPr>
        <w:t xml:space="preserve">Las prometidas de </w:t>
      </w:r>
      <w:proofErr w:type="spellStart"/>
      <w:r w:rsidRPr="009F6707">
        <w:rPr>
          <w:i/>
          <w:szCs w:val="24"/>
        </w:rPr>
        <w:t>Abydos</w:t>
      </w:r>
      <w:proofErr w:type="spellEnd"/>
      <w:r w:rsidRPr="009F6707">
        <w:rPr>
          <w:szCs w:val="24"/>
        </w:rPr>
        <w:t>.</w:t>
      </w:r>
    </w:p>
    <w:p w:rsidR="009F6707" w:rsidRPr="009F6707" w:rsidRDefault="009F6707" w:rsidP="009F6707">
      <w:pPr>
        <w:jc w:val="both"/>
        <w:rPr>
          <w:szCs w:val="24"/>
        </w:rPr>
      </w:pPr>
      <w:r w:rsidRPr="009F6707">
        <w:rPr>
          <w:szCs w:val="24"/>
        </w:rPr>
        <w:t xml:space="preserve">Shelley, </w:t>
      </w:r>
      <w:proofErr w:type="spellStart"/>
      <w:r w:rsidRPr="009F6707">
        <w:rPr>
          <w:szCs w:val="24"/>
        </w:rPr>
        <w:t>Percy</w:t>
      </w:r>
      <w:proofErr w:type="spellEnd"/>
      <w:r w:rsidRPr="009F6707">
        <w:rPr>
          <w:szCs w:val="24"/>
        </w:rPr>
        <w:t xml:space="preserve"> </w:t>
      </w:r>
      <w:proofErr w:type="spellStart"/>
      <w:r w:rsidRPr="009F6707">
        <w:rPr>
          <w:szCs w:val="24"/>
        </w:rPr>
        <w:t>Bysshe</w:t>
      </w:r>
      <w:proofErr w:type="spellEnd"/>
      <w:r w:rsidRPr="009F6707">
        <w:rPr>
          <w:szCs w:val="24"/>
        </w:rPr>
        <w:t xml:space="preserve"> (1792-1822): Murió ahogado accidentalmente en Italia, entre sus obras se encuentran versos melancólicos: </w:t>
      </w:r>
      <w:proofErr w:type="spellStart"/>
      <w:r w:rsidRPr="009F6707">
        <w:rPr>
          <w:i/>
          <w:szCs w:val="24"/>
        </w:rPr>
        <w:t>Alastor</w:t>
      </w:r>
      <w:proofErr w:type="spellEnd"/>
      <w:r w:rsidRPr="009F6707">
        <w:rPr>
          <w:i/>
          <w:szCs w:val="24"/>
        </w:rPr>
        <w:t xml:space="preserve">, Oda al viento, </w:t>
      </w:r>
      <w:proofErr w:type="spellStart"/>
      <w:r w:rsidR="00C634BC">
        <w:rPr>
          <w:i/>
          <w:szCs w:val="24"/>
        </w:rPr>
        <w:t>A</w:t>
      </w:r>
      <w:r w:rsidRPr="009F6707">
        <w:rPr>
          <w:i/>
          <w:szCs w:val="24"/>
        </w:rPr>
        <w:t>donáis</w:t>
      </w:r>
      <w:proofErr w:type="spellEnd"/>
      <w:r w:rsidRPr="009F6707">
        <w:rPr>
          <w:szCs w:val="24"/>
        </w:rPr>
        <w:t>.</w:t>
      </w:r>
    </w:p>
    <w:p w:rsidR="009F6707" w:rsidRPr="009F6707" w:rsidRDefault="009F6707" w:rsidP="009F6707">
      <w:pPr>
        <w:jc w:val="both"/>
        <w:rPr>
          <w:szCs w:val="24"/>
        </w:rPr>
      </w:pPr>
      <w:r w:rsidRPr="009F6707">
        <w:rPr>
          <w:szCs w:val="24"/>
        </w:rPr>
        <w:t xml:space="preserve">Walter Scott (1771-1832), escribió múltiples relatos de ambiente caballeresco: </w:t>
      </w:r>
      <w:proofErr w:type="spellStart"/>
      <w:r w:rsidRPr="009F6707">
        <w:rPr>
          <w:i/>
          <w:szCs w:val="24"/>
        </w:rPr>
        <w:t>Ivanhoe</w:t>
      </w:r>
      <w:proofErr w:type="spellEnd"/>
      <w:r w:rsidRPr="009F6707">
        <w:rPr>
          <w:i/>
          <w:szCs w:val="24"/>
        </w:rPr>
        <w:t xml:space="preserve">, Quintín </w:t>
      </w:r>
      <w:proofErr w:type="spellStart"/>
      <w:r w:rsidRPr="009F6707">
        <w:rPr>
          <w:i/>
          <w:szCs w:val="24"/>
        </w:rPr>
        <w:t>Durward</w:t>
      </w:r>
      <w:proofErr w:type="spellEnd"/>
      <w:r w:rsidRPr="009F6707">
        <w:rPr>
          <w:i/>
          <w:szCs w:val="24"/>
        </w:rPr>
        <w:t xml:space="preserve">, Lucía de </w:t>
      </w:r>
      <w:proofErr w:type="spellStart"/>
      <w:r w:rsidRPr="009F6707">
        <w:rPr>
          <w:i/>
          <w:szCs w:val="24"/>
        </w:rPr>
        <w:t>Lammermoor</w:t>
      </w:r>
      <w:proofErr w:type="spellEnd"/>
      <w:r w:rsidRPr="009F6707">
        <w:rPr>
          <w:szCs w:val="24"/>
        </w:rPr>
        <w:t>.</w:t>
      </w:r>
    </w:p>
    <w:p w:rsidR="009F6707" w:rsidRPr="009F6707" w:rsidRDefault="009F6707" w:rsidP="009F6707">
      <w:pPr>
        <w:jc w:val="both"/>
        <w:rPr>
          <w:szCs w:val="24"/>
        </w:rPr>
      </w:pPr>
      <w:r w:rsidRPr="009F6707">
        <w:rPr>
          <w:szCs w:val="24"/>
        </w:rPr>
        <w:t xml:space="preserve">Oscar Wilde (1854-1900): </w:t>
      </w:r>
      <w:r w:rsidRPr="009F6707">
        <w:rPr>
          <w:i/>
          <w:szCs w:val="24"/>
        </w:rPr>
        <w:t xml:space="preserve">El abanico de Lady </w:t>
      </w:r>
      <w:proofErr w:type="spellStart"/>
      <w:r w:rsidRPr="009F6707">
        <w:rPr>
          <w:i/>
          <w:szCs w:val="24"/>
        </w:rPr>
        <w:t>Windermere</w:t>
      </w:r>
      <w:proofErr w:type="spellEnd"/>
      <w:r w:rsidRPr="009F6707">
        <w:rPr>
          <w:szCs w:val="24"/>
        </w:rPr>
        <w:t xml:space="preserve">, </w:t>
      </w:r>
      <w:r w:rsidRPr="009F6707">
        <w:rPr>
          <w:i/>
          <w:szCs w:val="24"/>
        </w:rPr>
        <w:t>La importancia de llamarse Ernesto</w:t>
      </w:r>
      <w:r w:rsidRPr="009F6707">
        <w:rPr>
          <w:szCs w:val="24"/>
        </w:rPr>
        <w:t xml:space="preserve">, </w:t>
      </w:r>
      <w:r w:rsidRPr="009F6707">
        <w:rPr>
          <w:i/>
          <w:szCs w:val="24"/>
        </w:rPr>
        <w:t xml:space="preserve">El retrato de </w:t>
      </w:r>
      <w:proofErr w:type="spellStart"/>
      <w:r w:rsidRPr="009F6707">
        <w:rPr>
          <w:i/>
          <w:szCs w:val="24"/>
        </w:rPr>
        <w:t>Dorian</w:t>
      </w:r>
      <w:proofErr w:type="spellEnd"/>
      <w:r w:rsidRPr="009F6707">
        <w:rPr>
          <w:i/>
          <w:szCs w:val="24"/>
        </w:rPr>
        <w:t xml:space="preserve">  Gray, El fantasma de </w:t>
      </w:r>
      <w:proofErr w:type="spellStart"/>
      <w:r w:rsidRPr="009F6707">
        <w:rPr>
          <w:i/>
          <w:szCs w:val="24"/>
        </w:rPr>
        <w:t>Canterville</w:t>
      </w:r>
      <w:proofErr w:type="spellEnd"/>
      <w:r w:rsidRPr="009F6707">
        <w:rPr>
          <w:szCs w:val="24"/>
        </w:rPr>
        <w:t xml:space="preserve">. </w:t>
      </w: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F</w:t>
      </w:r>
      <w:r w:rsidRPr="009F6707">
        <w:rPr>
          <w:b/>
          <w:szCs w:val="24"/>
        </w:rPr>
        <w:t>rancia</w:t>
      </w:r>
    </w:p>
    <w:p w:rsidR="009F6707" w:rsidRPr="009F6707" w:rsidRDefault="009F6707" w:rsidP="009F6707">
      <w:pPr>
        <w:jc w:val="both"/>
        <w:rPr>
          <w:szCs w:val="24"/>
        </w:rPr>
      </w:pPr>
    </w:p>
    <w:p w:rsidR="009F6707" w:rsidRPr="009F6707" w:rsidRDefault="009F6707" w:rsidP="009F6707">
      <w:pPr>
        <w:jc w:val="both"/>
        <w:rPr>
          <w:i/>
          <w:szCs w:val="24"/>
        </w:rPr>
      </w:pPr>
      <w:r w:rsidRPr="009F6707">
        <w:rPr>
          <w:szCs w:val="24"/>
        </w:rPr>
        <w:t>Alejandro Dumas (1802-1870</w:t>
      </w:r>
      <w:r w:rsidRPr="009F6707">
        <w:rPr>
          <w:i/>
          <w:szCs w:val="24"/>
        </w:rPr>
        <w:t xml:space="preserve">): Los tres mosqueteros, 20 años después, El conde de </w:t>
      </w:r>
      <w:proofErr w:type="spellStart"/>
      <w:r w:rsidRPr="009F6707">
        <w:rPr>
          <w:i/>
          <w:szCs w:val="24"/>
        </w:rPr>
        <w:t>Montecristo</w:t>
      </w:r>
      <w:proofErr w:type="spellEnd"/>
      <w:r w:rsidRPr="009F6707">
        <w:rPr>
          <w:i/>
          <w:szCs w:val="24"/>
        </w:rPr>
        <w:t>.</w:t>
      </w:r>
    </w:p>
    <w:p w:rsidR="009F6707" w:rsidRPr="009F6707" w:rsidRDefault="009F6707" w:rsidP="009F6707">
      <w:pPr>
        <w:jc w:val="both"/>
        <w:rPr>
          <w:szCs w:val="24"/>
        </w:rPr>
      </w:pPr>
      <w:r w:rsidRPr="009F6707">
        <w:rPr>
          <w:szCs w:val="24"/>
        </w:rPr>
        <w:t xml:space="preserve">Víctor Hugo (1802-1885): </w:t>
      </w:r>
      <w:r w:rsidRPr="009F6707">
        <w:rPr>
          <w:i/>
          <w:szCs w:val="24"/>
        </w:rPr>
        <w:t>Nuestra señora de París</w:t>
      </w:r>
      <w:r w:rsidRPr="009F6707">
        <w:rPr>
          <w:szCs w:val="24"/>
        </w:rPr>
        <w:t xml:space="preserve">, </w:t>
      </w:r>
      <w:r w:rsidRPr="009F6707">
        <w:rPr>
          <w:i/>
          <w:szCs w:val="24"/>
        </w:rPr>
        <w:t>Los Miserables</w:t>
      </w:r>
      <w:r w:rsidRPr="009F6707">
        <w:rPr>
          <w:szCs w:val="24"/>
        </w:rPr>
        <w:t>. Fue la máxima figura literaria de su país en el siglo XIX.</w:t>
      </w: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R</w:t>
      </w:r>
      <w:r w:rsidRPr="009F6707">
        <w:rPr>
          <w:b/>
          <w:szCs w:val="24"/>
        </w:rPr>
        <w:t>usia</w:t>
      </w:r>
    </w:p>
    <w:p w:rsidR="009F6707" w:rsidRPr="009F6707" w:rsidRDefault="009F6707" w:rsidP="009F6707">
      <w:pPr>
        <w:jc w:val="both"/>
        <w:rPr>
          <w:szCs w:val="24"/>
        </w:rPr>
      </w:pPr>
      <w:proofErr w:type="spellStart"/>
      <w:r w:rsidRPr="009F6707">
        <w:rPr>
          <w:szCs w:val="24"/>
        </w:rPr>
        <w:t>Pushkin</w:t>
      </w:r>
      <w:proofErr w:type="spellEnd"/>
      <w:r w:rsidRPr="009F6707">
        <w:rPr>
          <w:szCs w:val="24"/>
        </w:rPr>
        <w:t xml:space="preserve"> (1799-1837): </w:t>
      </w:r>
      <w:r w:rsidRPr="009F6707">
        <w:rPr>
          <w:i/>
          <w:szCs w:val="24"/>
        </w:rPr>
        <w:t>El prisionero del Cáucaso</w:t>
      </w:r>
      <w:r w:rsidRPr="009F6707">
        <w:rPr>
          <w:szCs w:val="24"/>
        </w:rPr>
        <w:t xml:space="preserve">, </w:t>
      </w:r>
      <w:r w:rsidRPr="009F6707">
        <w:rPr>
          <w:i/>
          <w:szCs w:val="24"/>
        </w:rPr>
        <w:t>La dama de los tres naipes</w:t>
      </w:r>
      <w:r w:rsidRPr="009F6707">
        <w:rPr>
          <w:szCs w:val="24"/>
        </w:rPr>
        <w:t>.</w:t>
      </w:r>
    </w:p>
    <w:p w:rsidR="009F6707" w:rsidRPr="009F6707" w:rsidRDefault="009F6707" w:rsidP="009F6707">
      <w:pPr>
        <w:jc w:val="both"/>
        <w:rPr>
          <w:szCs w:val="24"/>
        </w:rPr>
      </w:pP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E</w:t>
      </w:r>
      <w:r w:rsidRPr="009F6707">
        <w:rPr>
          <w:b/>
          <w:szCs w:val="24"/>
        </w:rPr>
        <w:t>spaña</w:t>
      </w:r>
    </w:p>
    <w:p w:rsidR="009F6707" w:rsidRPr="009F6707" w:rsidRDefault="009F6707" w:rsidP="009F6707">
      <w:pPr>
        <w:jc w:val="both"/>
        <w:rPr>
          <w:szCs w:val="24"/>
        </w:rPr>
      </w:pPr>
      <w:r w:rsidRPr="009F6707">
        <w:rPr>
          <w:szCs w:val="24"/>
        </w:rPr>
        <w:t xml:space="preserve">Ángel del Saavedra (1791-1865), más conocido como </w:t>
      </w:r>
      <w:r w:rsidRPr="009F6707">
        <w:rPr>
          <w:b/>
          <w:szCs w:val="24"/>
        </w:rPr>
        <w:t>El Duque de Rivas</w:t>
      </w:r>
      <w:r w:rsidRPr="009F6707">
        <w:rPr>
          <w:szCs w:val="24"/>
        </w:rPr>
        <w:t xml:space="preserve">: </w:t>
      </w:r>
      <w:r w:rsidRPr="009F6707">
        <w:rPr>
          <w:i/>
          <w:szCs w:val="24"/>
        </w:rPr>
        <w:t>Don Álvaro o la fuerza del Sino</w:t>
      </w:r>
      <w:r w:rsidRPr="009F6707">
        <w:rPr>
          <w:szCs w:val="24"/>
        </w:rPr>
        <w:t>.</w:t>
      </w:r>
    </w:p>
    <w:p w:rsidR="009F6707" w:rsidRPr="009F6707" w:rsidRDefault="009F6707" w:rsidP="009F6707">
      <w:pPr>
        <w:jc w:val="both"/>
        <w:rPr>
          <w:szCs w:val="24"/>
        </w:rPr>
      </w:pPr>
      <w:r w:rsidRPr="009F6707">
        <w:rPr>
          <w:szCs w:val="24"/>
        </w:rPr>
        <w:t xml:space="preserve">José de </w:t>
      </w:r>
      <w:proofErr w:type="spellStart"/>
      <w:r w:rsidRPr="009F6707">
        <w:rPr>
          <w:szCs w:val="24"/>
        </w:rPr>
        <w:t>Esprounceda</w:t>
      </w:r>
      <w:proofErr w:type="spellEnd"/>
      <w:r w:rsidRPr="009F6707">
        <w:rPr>
          <w:szCs w:val="24"/>
        </w:rPr>
        <w:t xml:space="preserve"> (1808-1842): poesía.</w:t>
      </w:r>
    </w:p>
    <w:p w:rsidR="009F6707" w:rsidRPr="009F6707" w:rsidRDefault="009F6707" w:rsidP="009F6707">
      <w:pPr>
        <w:jc w:val="both"/>
        <w:rPr>
          <w:szCs w:val="24"/>
        </w:rPr>
      </w:pPr>
      <w:r w:rsidRPr="009F6707">
        <w:rPr>
          <w:szCs w:val="24"/>
        </w:rPr>
        <w:t>Gustavo Adolfo Bécquer (1836-1870): poesía, rimas y leyendas.</w:t>
      </w:r>
    </w:p>
    <w:p w:rsidR="009F6707" w:rsidRPr="009F6707" w:rsidRDefault="009F6707" w:rsidP="009F6707">
      <w:pPr>
        <w:jc w:val="both"/>
        <w:rPr>
          <w:szCs w:val="24"/>
        </w:rPr>
      </w:pPr>
      <w:r w:rsidRPr="009F6707">
        <w:rPr>
          <w:szCs w:val="24"/>
        </w:rPr>
        <w:t>José Zorrilla (1817-1893)</w:t>
      </w:r>
      <w:r w:rsidRPr="009F6707">
        <w:rPr>
          <w:b/>
          <w:szCs w:val="24"/>
        </w:rPr>
        <w:t>:</w:t>
      </w:r>
      <w:r w:rsidRPr="009F6707">
        <w:rPr>
          <w:szCs w:val="24"/>
        </w:rPr>
        <w:t xml:space="preserve"> </w:t>
      </w:r>
      <w:r w:rsidRPr="009F6707">
        <w:rPr>
          <w:i/>
          <w:szCs w:val="24"/>
        </w:rPr>
        <w:t>Don Juan Tenorio, A buen juez mejor testigo</w:t>
      </w:r>
      <w:r w:rsidRPr="009F6707">
        <w:rPr>
          <w:szCs w:val="24"/>
        </w:rPr>
        <w:t>.</w:t>
      </w:r>
    </w:p>
    <w:p w:rsidR="009F6707" w:rsidRPr="009F6707" w:rsidRDefault="009F6707" w:rsidP="009F6707">
      <w:pPr>
        <w:jc w:val="both"/>
        <w:rPr>
          <w:szCs w:val="24"/>
        </w:rPr>
      </w:pPr>
    </w:p>
    <w:p w:rsidR="009F6707" w:rsidRPr="009F6707" w:rsidRDefault="009F6707" w:rsidP="009F6707">
      <w:pPr>
        <w:ind w:left="708" w:hanging="708"/>
        <w:jc w:val="both"/>
        <w:rPr>
          <w:b/>
          <w:caps/>
          <w:szCs w:val="24"/>
        </w:rPr>
      </w:pPr>
      <w:r w:rsidRPr="009F6707">
        <w:rPr>
          <w:b/>
          <w:caps/>
          <w:szCs w:val="24"/>
        </w:rPr>
        <w:t>M</w:t>
      </w:r>
      <w:r w:rsidRPr="009F6707">
        <w:rPr>
          <w:b/>
          <w:szCs w:val="24"/>
        </w:rPr>
        <w:t>éxico</w:t>
      </w:r>
    </w:p>
    <w:p w:rsidR="009F6707" w:rsidRPr="009F6707" w:rsidRDefault="009F6707" w:rsidP="009F6707">
      <w:pPr>
        <w:jc w:val="both"/>
        <w:rPr>
          <w:szCs w:val="24"/>
        </w:rPr>
      </w:pPr>
      <w:r w:rsidRPr="009F6707">
        <w:rPr>
          <w:szCs w:val="24"/>
        </w:rPr>
        <w:t xml:space="preserve">Ignacio Manuel Altamirano (1834-1893): </w:t>
      </w:r>
      <w:r w:rsidRPr="009F6707">
        <w:rPr>
          <w:i/>
          <w:szCs w:val="24"/>
        </w:rPr>
        <w:t>El Zarco, Navidad en las montañas, Clemencia</w:t>
      </w:r>
      <w:r w:rsidRPr="009F6707">
        <w:rPr>
          <w:szCs w:val="24"/>
        </w:rPr>
        <w:t>.</w:t>
      </w:r>
    </w:p>
    <w:p w:rsidR="009F6707" w:rsidRPr="009F6707" w:rsidRDefault="009F6707" w:rsidP="009F6707">
      <w:pPr>
        <w:jc w:val="both"/>
        <w:rPr>
          <w:szCs w:val="24"/>
        </w:rPr>
      </w:pPr>
      <w:r w:rsidRPr="009F6707">
        <w:rPr>
          <w:szCs w:val="24"/>
        </w:rPr>
        <w:t xml:space="preserve">Guillermo Prieto (1818-1897): </w:t>
      </w:r>
      <w:r w:rsidRPr="009F6707">
        <w:rPr>
          <w:i/>
          <w:szCs w:val="24"/>
        </w:rPr>
        <w:t>Musa Callejera.</w:t>
      </w:r>
    </w:p>
    <w:p w:rsidR="009F6707" w:rsidRPr="009F6707" w:rsidRDefault="009F6707" w:rsidP="009F6707">
      <w:pPr>
        <w:jc w:val="both"/>
        <w:rPr>
          <w:szCs w:val="24"/>
        </w:rPr>
      </w:pPr>
      <w:r w:rsidRPr="009F6707">
        <w:rPr>
          <w:szCs w:val="24"/>
        </w:rPr>
        <w:t xml:space="preserve">Manuel Acuña (1849-1873): </w:t>
      </w:r>
      <w:r w:rsidRPr="009F6707">
        <w:rPr>
          <w:i/>
          <w:szCs w:val="24"/>
        </w:rPr>
        <w:t>Ante un cadáver</w:t>
      </w:r>
      <w:r w:rsidRPr="009F6707">
        <w:rPr>
          <w:szCs w:val="24"/>
        </w:rPr>
        <w:t xml:space="preserve">, </w:t>
      </w:r>
      <w:r w:rsidRPr="009F6707">
        <w:rPr>
          <w:i/>
          <w:szCs w:val="24"/>
        </w:rPr>
        <w:t>Nocturno a Rosario</w:t>
      </w:r>
      <w:r w:rsidRPr="009F6707">
        <w:rPr>
          <w:szCs w:val="24"/>
        </w:rPr>
        <w:t>.</w:t>
      </w:r>
    </w:p>
    <w:p w:rsidR="009F6707" w:rsidRPr="009F6707" w:rsidRDefault="009F6707" w:rsidP="009F6707">
      <w:pPr>
        <w:jc w:val="both"/>
        <w:rPr>
          <w:szCs w:val="24"/>
        </w:rPr>
      </w:pPr>
    </w:p>
    <w:p w:rsidR="009F6707" w:rsidRPr="009F6707" w:rsidRDefault="009F6707" w:rsidP="009F6707">
      <w:pPr>
        <w:jc w:val="both"/>
        <w:rPr>
          <w:b/>
          <w:caps/>
          <w:szCs w:val="24"/>
        </w:rPr>
      </w:pPr>
      <w:r w:rsidRPr="009F6707">
        <w:rPr>
          <w:b/>
          <w:caps/>
          <w:szCs w:val="24"/>
        </w:rPr>
        <w:t>E</w:t>
      </w:r>
      <w:r w:rsidRPr="009F6707">
        <w:rPr>
          <w:b/>
          <w:szCs w:val="24"/>
        </w:rPr>
        <w:t>stados</w:t>
      </w:r>
      <w:r w:rsidRPr="009F6707">
        <w:rPr>
          <w:b/>
          <w:caps/>
          <w:szCs w:val="24"/>
        </w:rPr>
        <w:t xml:space="preserve"> U</w:t>
      </w:r>
      <w:r w:rsidRPr="009F6707">
        <w:rPr>
          <w:b/>
          <w:szCs w:val="24"/>
        </w:rPr>
        <w:t>nidos</w:t>
      </w:r>
    </w:p>
    <w:p w:rsidR="009F6707" w:rsidRPr="009F6707" w:rsidRDefault="009F6707" w:rsidP="009F6707">
      <w:pPr>
        <w:jc w:val="both"/>
        <w:rPr>
          <w:szCs w:val="24"/>
        </w:rPr>
      </w:pPr>
      <w:r w:rsidRPr="009F6707">
        <w:rPr>
          <w:szCs w:val="24"/>
        </w:rPr>
        <w:t xml:space="preserve">Edgar Allan Poe (1809-1849): </w:t>
      </w:r>
      <w:r w:rsidRPr="009F6707">
        <w:rPr>
          <w:i/>
          <w:szCs w:val="24"/>
        </w:rPr>
        <w:t xml:space="preserve">Narraciones extraordinarias (Lo asesinatos en la calle Morgue, La caída de la casa </w:t>
      </w:r>
      <w:proofErr w:type="spellStart"/>
      <w:r w:rsidRPr="009F6707">
        <w:rPr>
          <w:i/>
          <w:szCs w:val="24"/>
        </w:rPr>
        <w:t>Usher</w:t>
      </w:r>
      <w:proofErr w:type="spellEnd"/>
      <w:r w:rsidRPr="009F6707">
        <w:rPr>
          <w:i/>
          <w:szCs w:val="24"/>
        </w:rPr>
        <w:t>, El gato negro</w:t>
      </w:r>
      <w:r w:rsidRPr="009F6707">
        <w:rPr>
          <w:szCs w:val="24"/>
        </w:rPr>
        <w:t xml:space="preserve">) </w:t>
      </w:r>
    </w:p>
    <w:p w:rsidR="009F6707" w:rsidRPr="009F6707" w:rsidRDefault="009F6707" w:rsidP="009F6707">
      <w:pPr>
        <w:jc w:val="both"/>
        <w:rPr>
          <w:b/>
          <w:szCs w:val="24"/>
        </w:rPr>
      </w:pPr>
    </w:p>
    <w:p w:rsidR="009F6707" w:rsidRPr="009F6707" w:rsidRDefault="009F6707" w:rsidP="009F6707">
      <w:pPr>
        <w:jc w:val="both"/>
        <w:rPr>
          <w:b/>
          <w:szCs w:val="24"/>
        </w:rPr>
      </w:pPr>
    </w:p>
    <w:p w:rsidR="009F6707" w:rsidRPr="009F6707" w:rsidRDefault="009F6707" w:rsidP="009F6707">
      <w:pPr>
        <w:jc w:val="both"/>
        <w:rPr>
          <w:b/>
          <w:szCs w:val="24"/>
          <w:u w:val="single"/>
        </w:rPr>
      </w:pPr>
      <w:r w:rsidRPr="009F6707">
        <w:rPr>
          <w:b/>
          <w:szCs w:val="24"/>
          <w:u w:val="single"/>
        </w:rPr>
        <w:lastRenderedPageBreak/>
        <w:t>REALISMO</w:t>
      </w:r>
    </w:p>
    <w:p w:rsidR="009F6707" w:rsidRPr="009F6707" w:rsidRDefault="009F6707" w:rsidP="009F6707">
      <w:pPr>
        <w:jc w:val="both"/>
        <w:rPr>
          <w:szCs w:val="24"/>
        </w:rPr>
      </w:pPr>
      <w:r w:rsidRPr="009F6707">
        <w:rPr>
          <w:szCs w:val="24"/>
        </w:rPr>
        <w:t>Este movimiento artístico se inicia a mediados del siglo XIX y principios del siglo XX, principalmente en Francia. Los realistas trataron de producir la realidad tal como la veían, y rechazaron todo lo que fuera imaginario.</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Causas</w:t>
      </w:r>
    </w:p>
    <w:p w:rsidR="009F6707" w:rsidRPr="009F6707" w:rsidRDefault="009F6707" w:rsidP="009F6707">
      <w:pPr>
        <w:numPr>
          <w:ilvl w:val="0"/>
          <w:numId w:val="33"/>
        </w:numPr>
        <w:tabs>
          <w:tab w:val="left" w:pos="1140"/>
        </w:tabs>
        <w:jc w:val="both"/>
        <w:rPr>
          <w:szCs w:val="24"/>
        </w:rPr>
      </w:pPr>
      <w:r w:rsidRPr="009F6707">
        <w:rPr>
          <w:szCs w:val="24"/>
        </w:rPr>
        <w:t>Revolución Industrial de Inglaterra.</w:t>
      </w:r>
    </w:p>
    <w:p w:rsidR="009F6707" w:rsidRPr="009F6707" w:rsidRDefault="009F6707" w:rsidP="009F6707">
      <w:pPr>
        <w:numPr>
          <w:ilvl w:val="0"/>
          <w:numId w:val="34"/>
        </w:numPr>
        <w:tabs>
          <w:tab w:val="left" w:pos="1140"/>
        </w:tabs>
        <w:jc w:val="both"/>
        <w:rPr>
          <w:szCs w:val="24"/>
        </w:rPr>
      </w:pPr>
      <w:r w:rsidRPr="009F6707">
        <w:rPr>
          <w:szCs w:val="24"/>
        </w:rPr>
        <w:t>Colonizaciones realizadas por Inglaterra, Francia, Holanda y Bélgica.</w:t>
      </w:r>
    </w:p>
    <w:p w:rsidR="009F6707" w:rsidRPr="009F6707" w:rsidRDefault="009F6707" w:rsidP="009F6707">
      <w:pPr>
        <w:numPr>
          <w:ilvl w:val="0"/>
          <w:numId w:val="35"/>
        </w:numPr>
        <w:tabs>
          <w:tab w:val="left" w:pos="1140"/>
        </w:tabs>
        <w:jc w:val="both"/>
        <w:rPr>
          <w:szCs w:val="24"/>
        </w:rPr>
      </w:pPr>
      <w:r w:rsidRPr="009F6707">
        <w:rPr>
          <w:szCs w:val="24"/>
        </w:rPr>
        <w:t>Triunfo de la “Revolución Mexicana”, 1910.</w:t>
      </w:r>
    </w:p>
    <w:p w:rsidR="009F6707" w:rsidRPr="009F6707" w:rsidRDefault="009F6707" w:rsidP="009F6707">
      <w:pPr>
        <w:numPr>
          <w:ilvl w:val="0"/>
          <w:numId w:val="36"/>
        </w:numPr>
        <w:tabs>
          <w:tab w:val="left" w:pos="1140"/>
        </w:tabs>
        <w:jc w:val="both"/>
        <w:rPr>
          <w:szCs w:val="24"/>
        </w:rPr>
      </w:pPr>
      <w:r w:rsidRPr="009F6707">
        <w:rPr>
          <w:szCs w:val="24"/>
        </w:rPr>
        <w:t>Triunfo de la Revolución Rusa 1917 (Revolución Bolchevique. El zar y su familia fueron asesinados, y se impuso poco después el régimen comunista).</w:t>
      </w:r>
    </w:p>
    <w:p w:rsidR="009F6707" w:rsidRPr="009F6707" w:rsidRDefault="009F6707" w:rsidP="009F6707">
      <w:pPr>
        <w:numPr>
          <w:ilvl w:val="0"/>
          <w:numId w:val="37"/>
        </w:numPr>
        <w:tabs>
          <w:tab w:val="left" w:pos="1140"/>
        </w:tabs>
        <w:jc w:val="both"/>
        <w:rPr>
          <w:szCs w:val="24"/>
        </w:rPr>
      </w:pPr>
      <w:r w:rsidRPr="009F6707">
        <w:rPr>
          <w:szCs w:val="24"/>
        </w:rPr>
        <w:t>Descubrimientos en los campos de la ciencia.</w:t>
      </w:r>
    </w:p>
    <w:p w:rsidR="009F6707" w:rsidRPr="009F6707" w:rsidRDefault="009F6707" w:rsidP="009F6707">
      <w:pPr>
        <w:numPr>
          <w:ilvl w:val="0"/>
          <w:numId w:val="38"/>
        </w:numPr>
        <w:tabs>
          <w:tab w:val="left" w:pos="1140"/>
        </w:tabs>
        <w:jc w:val="both"/>
        <w:rPr>
          <w:szCs w:val="24"/>
        </w:rPr>
      </w:pPr>
      <w:r w:rsidRPr="009F6707">
        <w:rPr>
          <w:szCs w:val="24"/>
        </w:rPr>
        <w:t>Aparición de EE.UU. como nación poderosa.</w:t>
      </w:r>
    </w:p>
    <w:p w:rsidR="009F6707" w:rsidRPr="009F6707" w:rsidRDefault="009F6707" w:rsidP="009F6707">
      <w:pPr>
        <w:jc w:val="both"/>
        <w:rPr>
          <w:b/>
          <w:szCs w:val="24"/>
        </w:rPr>
      </w:pPr>
      <w:r w:rsidRPr="009F6707">
        <w:rPr>
          <w:b/>
          <w:szCs w:val="24"/>
        </w:rPr>
        <w:t>Temas</w:t>
      </w:r>
    </w:p>
    <w:p w:rsidR="009F6707" w:rsidRPr="009F6707" w:rsidRDefault="009F6707" w:rsidP="009F6707">
      <w:pPr>
        <w:numPr>
          <w:ilvl w:val="0"/>
          <w:numId w:val="39"/>
        </w:numPr>
        <w:tabs>
          <w:tab w:val="left" w:pos="720"/>
        </w:tabs>
        <w:jc w:val="both"/>
        <w:rPr>
          <w:szCs w:val="24"/>
        </w:rPr>
      </w:pPr>
      <w:r w:rsidRPr="009F6707">
        <w:rPr>
          <w:szCs w:val="24"/>
        </w:rPr>
        <w:t xml:space="preserve">Problemas sociales, políticos, económicos, religiosos, filosóficos y </w:t>
      </w:r>
    </w:p>
    <w:p w:rsidR="009F6707" w:rsidRPr="009F6707" w:rsidRDefault="009F6707" w:rsidP="009F6707">
      <w:pPr>
        <w:ind w:left="360"/>
        <w:jc w:val="both"/>
        <w:rPr>
          <w:szCs w:val="24"/>
        </w:rPr>
      </w:pPr>
      <w:proofErr w:type="gramStart"/>
      <w:r w:rsidRPr="009F6707">
        <w:rPr>
          <w:szCs w:val="24"/>
        </w:rPr>
        <w:t>psicológicos</w:t>
      </w:r>
      <w:proofErr w:type="gramEnd"/>
      <w:r w:rsidRPr="009F6707">
        <w:rPr>
          <w:szCs w:val="24"/>
        </w:rPr>
        <w:t xml:space="preserve"> de la humanidad.</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Características</w:t>
      </w:r>
    </w:p>
    <w:p w:rsidR="009F6707" w:rsidRPr="009F6707" w:rsidRDefault="009F6707" w:rsidP="009F6707">
      <w:pPr>
        <w:numPr>
          <w:ilvl w:val="0"/>
          <w:numId w:val="40"/>
        </w:numPr>
        <w:tabs>
          <w:tab w:val="left" w:pos="720"/>
        </w:tabs>
        <w:jc w:val="both"/>
        <w:rPr>
          <w:szCs w:val="24"/>
        </w:rPr>
      </w:pPr>
      <w:r w:rsidRPr="009F6707">
        <w:rPr>
          <w:szCs w:val="24"/>
        </w:rPr>
        <w:t>Obras muy meditadas para evitar la improvisación.</w:t>
      </w:r>
    </w:p>
    <w:p w:rsidR="009F6707" w:rsidRPr="009F6707" w:rsidRDefault="009F6707" w:rsidP="009F6707">
      <w:pPr>
        <w:numPr>
          <w:ilvl w:val="0"/>
          <w:numId w:val="41"/>
        </w:numPr>
        <w:tabs>
          <w:tab w:val="left" w:pos="720"/>
        </w:tabs>
        <w:jc w:val="both"/>
        <w:rPr>
          <w:szCs w:val="24"/>
        </w:rPr>
      </w:pPr>
      <w:r w:rsidRPr="009F6707">
        <w:rPr>
          <w:szCs w:val="24"/>
        </w:rPr>
        <w:t>Reflejarán la observación minuciosa y detallada de ambientes y personajes.</w:t>
      </w:r>
    </w:p>
    <w:p w:rsidR="009F6707" w:rsidRPr="009F6707" w:rsidRDefault="009F6707" w:rsidP="009F6707">
      <w:pPr>
        <w:numPr>
          <w:ilvl w:val="0"/>
          <w:numId w:val="42"/>
        </w:numPr>
        <w:tabs>
          <w:tab w:val="left" w:pos="720"/>
        </w:tabs>
        <w:jc w:val="both"/>
        <w:rPr>
          <w:szCs w:val="24"/>
        </w:rPr>
      </w:pPr>
      <w:r w:rsidRPr="009F6707">
        <w:rPr>
          <w:szCs w:val="24"/>
        </w:rPr>
        <w:t>Todo lo escrito podrá comprobarse.</w:t>
      </w:r>
    </w:p>
    <w:p w:rsidR="009F6707" w:rsidRPr="009F6707" w:rsidRDefault="009F6707" w:rsidP="009F6707">
      <w:pPr>
        <w:numPr>
          <w:ilvl w:val="0"/>
          <w:numId w:val="43"/>
        </w:numPr>
        <w:tabs>
          <w:tab w:val="left" w:pos="720"/>
        </w:tabs>
        <w:jc w:val="both"/>
        <w:rPr>
          <w:szCs w:val="24"/>
        </w:rPr>
      </w:pPr>
      <w:r w:rsidRPr="009F6707">
        <w:rPr>
          <w:szCs w:val="24"/>
        </w:rPr>
        <w:t>Exaltación de cualidades y defectos.</w:t>
      </w:r>
    </w:p>
    <w:p w:rsidR="009F6707" w:rsidRPr="009F6707" w:rsidRDefault="009F6707" w:rsidP="009F6707">
      <w:pPr>
        <w:numPr>
          <w:ilvl w:val="0"/>
          <w:numId w:val="44"/>
        </w:numPr>
        <w:tabs>
          <w:tab w:val="left" w:pos="720"/>
        </w:tabs>
        <w:jc w:val="both"/>
        <w:rPr>
          <w:szCs w:val="24"/>
        </w:rPr>
      </w:pPr>
      <w:r w:rsidRPr="009F6707">
        <w:rPr>
          <w:szCs w:val="24"/>
        </w:rPr>
        <w:t>Personajes representativos de la clase media.</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Escritores</w:t>
      </w:r>
    </w:p>
    <w:p w:rsidR="009F6707" w:rsidRPr="009F6707" w:rsidRDefault="009F6707" w:rsidP="009F6707">
      <w:pPr>
        <w:jc w:val="both"/>
        <w:rPr>
          <w:b/>
          <w:szCs w:val="24"/>
        </w:rPr>
      </w:pPr>
      <w:r w:rsidRPr="009F6707">
        <w:rPr>
          <w:b/>
          <w:szCs w:val="24"/>
        </w:rPr>
        <w:t>Francia</w:t>
      </w:r>
    </w:p>
    <w:p w:rsidR="009F6707" w:rsidRPr="009F6707" w:rsidRDefault="009F6707" w:rsidP="009F6707">
      <w:pPr>
        <w:jc w:val="both"/>
        <w:rPr>
          <w:szCs w:val="24"/>
        </w:rPr>
      </w:pPr>
      <w:r w:rsidRPr="009F6707">
        <w:rPr>
          <w:szCs w:val="24"/>
        </w:rPr>
        <w:t xml:space="preserve">Honorato de Balzac (1799-1850): Jefe de la escuela realista. </w:t>
      </w:r>
      <w:r w:rsidRPr="009F6707">
        <w:rPr>
          <w:i/>
          <w:szCs w:val="24"/>
        </w:rPr>
        <w:t>La comedia humana</w:t>
      </w:r>
      <w:r w:rsidRPr="009F6707">
        <w:rPr>
          <w:szCs w:val="24"/>
        </w:rPr>
        <w:t xml:space="preserve"> (serie de 97 novelas), </w:t>
      </w:r>
      <w:r w:rsidRPr="009F6707">
        <w:rPr>
          <w:i/>
          <w:szCs w:val="24"/>
        </w:rPr>
        <w:t xml:space="preserve">Papá </w:t>
      </w:r>
      <w:proofErr w:type="spellStart"/>
      <w:r w:rsidRPr="009F6707">
        <w:rPr>
          <w:i/>
          <w:szCs w:val="24"/>
        </w:rPr>
        <w:t>Goriot</w:t>
      </w:r>
      <w:proofErr w:type="spellEnd"/>
      <w:r w:rsidRPr="009F6707">
        <w:rPr>
          <w:szCs w:val="24"/>
        </w:rPr>
        <w:t xml:space="preserve"> y </w:t>
      </w:r>
      <w:r w:rsidRPr="009F6707">
        <w:rPr>
          <w:i/>
          <w:szCs w:val="24"/>
        </w:rPr>
        <w:t xml:space="preserve">Eugenia </w:t>
      </w:r>
      <w:proofErr w:type="spellStart"/>
      <w:r w:rsidRPr="009F6707">
        <w:rPr>
          <w:i/>
          <w:szCs w:val="24"/>
        </w:rPr>
        <w:t>Grandet</w:t>
      </w:r>
      <w:proofErr w:type="spellEnd"/>
      <w:r w:rsidRPr="009F6707">
        <w:rPr>
          <w:szCs w:val="24"/>
        </w:rPr>
        <w:t>.</w:t>
      </w:r>
    </w:p>
    <w:p w:rsidR="009F6707" w:rsidRPr="009F6707" w:rsidRDefault="009F6707" w:rsidP="009F6707">
      <w:pPr>
        <w:jc w:val="both"/>
        <w:rPr>
          <w:szCs w:val="24"/>
        </w:rPr>
      </w:pPr>
      <w:proofErr w:type="spellStart"/>
      <w:r w:rsidRPr="009F6707">
        <w:rPr>
          <w:szCs w:val="24"/>
        </w:rPr>
        <w:t>Stendhal</w:t>
      </w:r>
      <w:proofErr w:type="spellEnd"/>
      <w:r w:rsidRPr="009F6707">
        <w:rPr>
          <w:szCs w:val="24"/>
        </w:rPr>
        <w:t xml:space="preserve">, Henry (1783-1842): </w:t>
      </w:r>
      <w:r w:rsidRPr="009F6707">
        <w:rPr>
          <w:i/>
          <w:szCs w:val="24"/>
        </w:rPr>
        <w:t>Racine y Shakespeare</w:t>
      </w:r>
      <w:r w:rsidRPr="009F6707">
        <w:rPr>
          <w:szCs w:val="24"/>
        </w:rPr>
        <w:t xml:space="preserve">, y su novela </w:t>
      </w:r>
      <w:r w:rsidRPr="009F6707">
        <w:rPr>
          <w:i/>
          <w:szCs w:val="24"/>
        </w:rPr>
        <w:t>Rojo y negro</w:t>
      </w:r>
      <w:r w:rsidRPr="009F6707">
        <w:rPr>
          <w:szCs w:val="24"/>
        </w:rPr>
        <w:t>.</w:t>
      </w:r>
    </w:p>
    <w:p w:rsidR="009F6707" w:rsidRPr="009F6707" w:rsidRDefault="009F6707" w:rsidP="009F6707">
      <w:pPr>
        <w:jc w:val="both"/>
        <w:rPr>
          <w:szCs w:val="24"/>
          <w:lang w:val="en-GB"/>
        </w:rPr>
      </w:pPr>
      <w:r w:rsidRPr="009F6707">
        <w:rPr>
          <w:szCs w:val="24"/>
          <w:lang w:val="en-GB"/>
        </w:rPr>
        <w:t xml:space="preserve">Gustavo Flaubert (1821-1880): </w:t>
      </w:r>
      <w:r w:rsidRPr="009F6707">
        <w:rPr>
          <w:i/>
          <w:szCs w:val="24"/>
          <w:lang w:val="en-GB"/>
        </w:rPr>
        <w:t>Madame Bovary</w:t>
      </w:r>
      <w:r w:rsidRPr="009F6707">
        <w:rPr>
          <w:szCs w:val="24"/>
          <w:lang w:val="en-GB"/>
        </w:rPr>
        <w:t xml:space="preserve">, </w:t>
      </w:r>
      <w:proofErr w:type="spellStart"/>
      <w:r w:rsidRPr="009F6707">
        <w:rPr>
          <w:i/>
          <w:szCs w:val="24"/>
          <w:lang w:val="en-GB"/>
        </w:rPr>
        <w:t>Salambó</w:t>
      </w:r>
      <w:proofErr w:type="spellEnd"/>
      <w:r w:rsidRPr="009F6707">
        <w:rPr>
          <w:szCs w:val="24"/>
          <w:lang w:val="en-GB"/>
        </w:rPr>
        <w:t xml:space="preserve"> (1862).</w:t>
      </w:r>
    </w:p>
    <w:p w:rsidR="009F6707" w:rsidRPr="009F6707" w:rsidRDefault="009F6707" w:rsidP="009F6707">
      <w:pPr>
        <w:jc w:val="both"/>
        <w:rPr>
          <w:szCs w:val="24"/>
        </w:rPr>
      </w:pPr>
      <w:r w:rsidRPr="009F6707">
        <w:rPr>
          <w:szCs w:val="24"/>
        </w:rPr>
        <w:t xml:space="preserve">Emilio </w:t>
      </w:r>
      <w:proofErr w:type="spellStart"/>
      <w:r w:rsidRPr="009F6707">
        <w:rPr>
          <w:szCs w:val="24"/>
        </w:rPr>
        <w:t>Zolá</w:t>
      </w:r>
      <w:proofErr w:type="spellEnd"/>
      <w:r w:rsidRPr="009F6707">
        <w:rPr>
          <w:szCs w:val="24"/>
        </w:rPr>
        <w:t xml:space="preserve"> (1840-1902): </w:t>
      </w:r>
      <w:proofErr w:type="spellStart"/>
      <w:r w:rsidRPr="009F6707">
        <w:rPr>
          <w:i/>
          <w:szCs w:val="24"/>
        </w:rPr>
        <w:t>Naná</w:t>
      </w:r>
      <w:proofErr w:type="spellEnd"/>
      <w:r w:rsidRPr="009F6707">
        <w:rPr>
          <w:szCs w:val="24"/>
        </w:rPr>
        <w:t xml:space="preserve"> y </w:t>
      </w:r>
      <w:r w:rsidRPr="009F6707">
        <w:rPr>
          <w:i/>
          <w:szCs w:val="24"/>
        </w:rPr>
        <w:t>Germinal</w:t>
      </w:r>
      <w:r w:rsidRPr="009F6707">
        <w:rPr>
          <w:szCs w:val="24"/>
        </w:rPr>
        <w:t>.</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Inglaterra</w:t>
      </w:r>
    </w:p>
    <w:p w:rsidR="009F6707" w:rsidRPr="009F6707" w:rsidRDefault="009F6707" w:rsidP="009F6707">
      <w:pPr>
        <w:jc w:val="both"/>
        <w:rPr>
          <w:szCs w:val="24"/>
        </w:rPr>
      </w:pPr>
      <w:r w:rsidRPr="009F6707">
        <w:rPr>
          <w:szCs w:val="24"/>
        </w:rPr>
        <w:t xml:space="preserve">Charles Dickens (1812-1870): </w:t>
      </w:r>
      <w:r w:rsidRPr="009F6707">
        <w:rPr>
          <w:i/>
          <w:szCs w:val="24"/>
        </w:rPr>
        <w:t>Cuentos de Navidad</w:t>
      </w:r>
      <w:r w:rsidRPr="009F6707">
        <w:rPr>
          <w:szCs w:val="24"/>
        </w:rPr>
        <w:t xml:space="preserve">, </w:t>
      </w:r>
      <w:r w:rsidRPr="009F6707">
        <w:rPr>
          <w:i/>
          <w:szCs w:val="24"/>
        </w:rPr>
        <w:t>Oliver Twist</w:t>
      </w:r>
      <w:r w:rsidRPr="009F6707">
        <w:rPr>
          <w:szCs w:val="24"/>
        </w:rPr>
        <w:t xml:space="preserve">, </w:t>
      </w:r>
      <w:r w:rsidRPr="009F6707">
        <w:rPr>
          <w:i/>
          <w:szCs w:val="24"/>
        </w:rPr>
        <w:t xml:space="preserve">La pequeña </w:t>
      </w:r>
      <w:proofErr w:type="spellStart"/>
      <w:r w:rsidRPr="009F6707">
        <w:rPr>
          <w:i/>
          <w:szCs w:val="24"/>
        </w:rPr>
        <w:t>Dorrit</w:t>
      </w:r>
      <w:proofErr w:type="spellEnd"/>
      <w:r w:rsidRPr="009F6707">
        <w:rPr>
          <w:szCs w:val="24"/>
        </w:rPr>
        <w:t>,</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Rusia</w:t>
      </w:r>
    </w:p>
    <w:p w:rsidR="009F6707" w:rsidRPr="009F6707" w:rsidRDefault="009F6707" w:rsidP="009F6707">
      <w:pPr>
        <w:jc w:val="both"/>
        <w:rPr>
          <w:szCs w:val="24"/>
        </w:rPr>
      </w:pPr>
      <w:proofErr w:type="spellStart"/>
      <w:r w:rsidRPr="009F6707">
        <w:rPr>
          <w:szCs w:val="24"/>
        </w:rPr>
        <w:t>Feodor</w:t>
      </w:r>
      <w:proofErr w:type="spellEnd"/>
      <w:r w:rsidRPr="009F6707">
        <w:rPr>
          <w:szCs w:val="24"/>
        </w:rPr>
        <w:t xml:space="preserve"> Dostoievski (1821-1881). Después de haber sido condenado a muerte por sus actividades revolucionarias, pasó nueve años en prisión. Entre sus obras: </w:t>
      </w:r>
      <w:r w:rsidRPr="009F6707">
        <w:rPr>
          <w:i/>
          <w:szCs w:val="24"/>
        </w:rPr>
        <w:t>Crimen y Castigo</w:t>
      </w:r>
      <w:r w:rsidRPr="009F6707">
        <w:rPr>
          <w:szCs w:val="24"/>
        </w:rPr>
        <w:t xml:space="preserve">; </w:t>
      </w:r>
      <w:r w:rsidRPr="009F6707">
        <w:rPr>
          <w:i/>
          <w:szCs w:val="24"/>
        </w:rPr>
        <w:t>Humillados y ofendidos</w:t>
      </w:r>
      <w:r w:rsidRPr="009F6707">
        <w:rPr>
          <w:szCs w:val="24"/>
        </w:rPr>
        <w:t>.</w:t>
      </w:r>
    </w:p>
    <w:p w:rsidR="009F6707" w:rsidRPr="009F6707" w:rsidRDefault="009F6707" w:rsidP="009F6707">
      <w:pPr>
        <w:jc w:val="both"/>
        <w:rPr>
          <w:szCs w:val="24"/>
        </w:rPr>
      </w:pPr>
      <w:r w:rsidRPr="009F6707">
        <w:rPr>
          <w:szCs w:val="24"/>
        </w:rPr>
        <w:t xml:space="preserve">León Tolstoi (1828-1910): </w:t>
      </w:r>
      <w:r w:rsidRPr="009F6707">
        <w:rPr>
          <w:i/>
          <w:szCs w:val="24"/>
        </w:rPr>
        <w:t>La guerra y la paz</w:t>
      </w:r>
      <w:r w:rsidRPr="009F6707">
        <w:rPr>
          <w:szCs w:val="24"/>
        </w:rPr>
        <w:t xml:space="preserve">; </w:t>
      </w:r>
      <w:r w:rsidRPr="009F6707">
        <w:rPr>
          <w:i/>
          <w:szCs w:val="24"/>
        </w:rPr>
        <w:t>Resurrección</w:t>
      </w:r>
      <w:r w:rsidRPr="009F6707">
        <w:rPr>
          <w:szCs w:val="24"/>
        </w:rPr>
        <w:t xml:space="preserve"> y </w:t>
      </w:r>
      <w:r w:rsidRPr="009F6707">
        <w:rPr>
          <w:i/>
          <w:szCs w:val="24"/>
        </w:rPr>
        <w:t xml:space="preserve">Ana </w:t>
      </w:r>
      <w:proofErr w:type="spellStart"/>
      <w:r w:rsidRPr="009F6707">
        <w:rPr>
          <w:i/>
          <w:szCs w:val="24"/>
        </w:rPr>
        <w:t>Karenina</w:t>
      </w:r>
      <w:proofErr w:type="spellEnd"/>
      <w:r w:rsidRPr="009F6707">
        <w:rPr>
          <w:szCs w:val="24"/>
        </w:rPr>
        <w:t>.</w:t>
      </w:r>
    </w:p>
    <w:p w:rsidR="009F6707" w:rsidRPr="009F6707" w:rsidRDefault="009F6707" w:rsidP="009F6707">
      <w:pPr>
        <w:jc w:val="both"/>
        <w:rPr>
          <w:szCs w:val="24"/>
        </w:rPr>
      </w:pPr>
      <w:r w:rsidRPr="009F6707">
        <w:rPr>
          <w:szCs w:val="24"/>
        </w:rPr>
        <w:t xml:space="preserve">Antón </w:t>
      </w:r>
      <w:proofErr w:type="spellStart"/>
      <w:r w:rsidRPr="009F6707">
        <w:rPr>
          <w:szCs w:val="24"/>
        </w:rPr>
        <w:t>Chéjov</w:t>
      </w:r>
      <w:proofErr w:type="spellEnd"/>
      <w:r w:rsidRPr="009F6707">
        <w:rPr>
          <w:szCs w:val="24"/>
        </w:rPr>
        <w:t xml:space="preserve"> (1860-1904): </w:t>
      </w:r>
      <w:r w:rsidRPr="009F6707">
        <w:rPr>
          <w:i/>
          <w:szCs w:val="24"/>
        </w:rPr>
        <w:t>El jardín de los cerezos</w:t>
      </w:r>
      <w:r w:rsidRPr="009F6707">
        <w:rPr>
          <w:szCs w:val="24"/>
        </w:rPr>
        <w:t xml:space="preserve">; </w:t>
      </w:r>
      <w:r w:rsidRPr="009F6707">
        <w:rPr>
          <w:i/>
          <w:szCs w:val="24"/>
        </w:rPr>
        <w:t xml:space="preserve">El tío </w:t>
      </w:r>
      <w:proofErr w:type="spellStart"/>
      <w:r w:rsidRPr="009F6707">
        <w:rPr>
          <w:i/>
          <w:szCs w:val="24"/>
        </w:rPr>
        <w:t>Vania</w:t>
      </w:r>
      <w:proofErr w:type="spellEnd"/>
      <w:r w:rsidRPr="009F6707">
        <w:rPr>
          <w:szCs w:val="24"/>
        </w:rPr>
        <w:t>.</w:t>
      </w:r>
    </w:p>
    <w:p w:rsidR="009F6707" w:rsidRPr="009F6707" w:rsidRDefault="009F6707" w:rsidP="009F6707">
      <w:pPr>
        <w:jc w:val="both"/>
        <w:rPr>
          <w:szCs w:val="24"/>
        </w:rPr>
      </w:pPr>
      <w:r w:rsidRPr="009F6707">
        <w:rPr>
          <w:szCs w:val="24"/>
        </w:rPr>
        <w:t xml:space="preserve">Máximo Gorki (1868-1936): </w:t>
      </w:r>
      <w:r w:rsidRPr="009F6707">
        <w:rPr>
          <w:i/>
          <w:szCs w:val="24"/>
        </w:rPr>
        <w:t>La Madre</w:t>
      </w:r>
      <w:r w:rsidRPr="009F6707">
        <w:rPr>
          <w:szCs w:val="24"/>
        </w:rPr>
        <w:t xml:space="preserve">, </w:t>
      </w:r>
      <w:r w:rsidRPr="009F6707">
        <w:rPr>
          <w:i/>
          <w:szCs w:val="24"/>
        </w:rPr>
        <w:t>Camaradas</w:t>
      </w:r>
      <w:r w:rsidRPr="009F6707">
        <w:rPr>
          <w:szCs w:val="24"/>
        </w:rPr>
        <w:t>.</w:t>
      </w:r>
    </w:p>
    <w:p w:rsidR="009F6707" w:rsidRPr="009F6707" w:rsidRDefault="009F6707" w:rsidP="009F6707">
      <w:pPr>
        <w:jc w:val="both"/>
        <w:rPr>
          <w:b/>
          <w:szCs w:val="24"/>
        </w:rPr>
      </w:pPr>
    </w:p>
    <w:p w:rsidR="009F6707" w:rsidRPr="009F6707" w:rsidRDefault="009F6707" w:rsidP="009F6707">
      <w:pPr>
        <w:jc w:val="both"/>
        <w:rPr>
          <w:b/>
          <w:szCs w:val="24"/>
        </w:rPr>
      </w:pPr>
      <w:r w:rsidRPr="009F6707">
        <w:rPr>
          <w:b/>
          <w:szCs w:val="24"/>
        </w:rPr>
        <w:t>España</w:t>
      </w:r>
    </w:p>
    <w:p w:rsidR="009F6707" w:rsidRPr="009F6707" w:rsidRDefault="009F6707" w:rsidP="009F6707">
      <w:pPr>
        <w:jc w:val="both"/>
        <w:rPr>
          <w:szCs w:val="24"/>
        </w:rPr>
      </w:pPr>
      <w:r w:rsidRPr="009F6707">
        <w:rPr>
          <w:szCs w:val="24"/>
        </w:rPr>
        <w:t xml:space="preserve">Benito Pérez Galdós (1843-1820). Se le sitúa como el segundo mejor escritor español después de Miguel de Cervantes Saavedra: </w:t>
      </w:r>
      <w:proofErr w:type="spellStart"/>
      <w:r w:rsidRPr="009F6707">
        <w:rPr>
          <w:i/>
          <w:szCs w:val="24"/>
        </w:rPr>
        <w:t>Marianela</w:t>
      </w:r>
      <w:proofErr w:type="spellEnd"/>
      <w:r w:rsidRPr="009F6707">
        <w:rPr>
          <w:szCs w:val="24"/>
        </w:rPr>
        <w:t xml:space="preserve">; </w:t>
      </w:r>
      <w:r w:rsidRPr="009F6707">
        <w:rPr>
          <w:i/>
          <w:szCs w:val="24"/>
        </w:rPr>
        <w:t>Doña Perfecta</w:t>
      </w:r>
      <w:r w:rsidRPr="009F6707">
        <w:rPr>
          <w:szCs w:val="24"/>
        </w:rPr>
        <w:t xml:space="preserve">, </w:t>
      </w:r>
      <w:proofErr w:type="spellStart"/>
      <w:r w:rsidRPr="009F6707">
        <w:rPr>
          <w:i/>
          <w:szCs w:val="24"/>
        </w:rPr>
        <w:t>Nazarín</w:t>
      </w:r>
      <w:proofErr w:type="spellEnd"/>
      <w:r w:rsidRPr="009F6707">
        <w:rPr>
          <w:szCs w:val="24"/>
        </w:rPr>
        <w:t>.</w:t>
      </w:r>
    </w:p>
    <w:p w:rsidR="009F6707" w:rsidRPr="009F6707" w:rsidRDefault="009F6707" w:rsidP="009F6707">
      <w:pPr>
        <w:jc w:val="both"/>
        <w:rPr>
          <w:szCs w:val="24"/>
        </w:rPr>
      </w:pPr>
      <w:r w:rsidRPr="009F6707">
        <w:rPr>
          <w:szCs w:val="24"/>
        </w:rPr>
        <w:t xml:space="preserve">Pedro Antonio de Alarcón (1833-1891): </w:t>
      </w:r>
      <w:r w:rsidRPr="009F6707">
        <w:rPr>
          <w:i/>
          <w:szCs w:val="24"/>
        </w:rPr>
        <w:t>El sombrero de tres picos</w:t>
      </w:r>
      <w:r w:rsidRPr="009F6707">
        <w:rPr>
          <w:szCs w:val="24"/>
        </w:rPr>
        <w:t xml:space="preserve">, </w:t>
      </w:r>
      <w:r w:rsidRPr="009F6707">
        <w:rPr>
          <w:i/>
          <w:szCs w:val="24"/>
        </w:rPr>
        <w:t>El capitán veneno</w:t>
      </w:r>
      <w:r w:rsidRPr="009F6707">
        <w:rPr>
          <w:szCs w:val="24"/>
        </w:rPr>
        <w:t>.</w:t>
      </w:r>
    </w:p>
    <w:p w:rsidR="009F6707" w:rsidRPr="009F6707" w:rsidRDefault="009F6707" w:rsidP="009F6707">
      <w:pPr>
        <w:jc w:val="both"/>
        <w:rPr>
          <w:szCs w:val="24"/>
        </w:rPr>
      </w:pPr>
      <w:r w:rsidRPr="009F6707">
        <w:rPr>
          <w:szCs w:val="24"/>
        </w:rPr>
        <w:t>Juan Valera: Pepita Jiménez.</w:t>
      </w:r>
    </w:p>
    <w:p w:rsidR="009F6707" w:rsidRPr="009F6707" w:rsidRDefault="009F6707" w:rsidP="009F6707">
      <w:pPr>
        <w:jc w:val="both"/>
        <w:rPr>
          <w:b/>
          <w:szCs w:val="24"/>
        </w:rPr>
      </w:pPr>
    </w:p>
    <w:p w:rsidR="009F6707" w:rsidRPr="009F6707" w:rsidRDefault="009F6707" w:rsidP="009F6707">
      <w:pPr>
        <w:jc w:val="both"/>
        <w:rPr>
          <w:b/>
          <w:szCs w:val="24"/>
        </w:rPr>
      </w:pPr>
      <w:r w:rsidRPr="009F6707">
        <w:rPr>
          <w:b/>
          <w:szCs w:val="24"/>
        </w:rPr>
        <w:lastRenderedPageBreak/>
        <w:t>México</w:t>
      </w:r>
    </w:p>
    <w:p w:rsidR="009F6707" w:rsidRPr="009F6707" w:rsidRDefault="009F6707" w:rsidP="009F6707">
      <w:pPr>
        <w:jc w:val="both"/>
        <w:rPr>
          <w:szCs w:val="24"/>
        </w:rPr>
      </w:pPr>
      <w:r w:rsidRPr="009F6707">
        <w:rPr>
          <w:szCs w:val="24"/>
        </w:rPr>
        <w:t>Ángel del Campo “Micros” (1868-1908). Escritor costumbrista:</w:t>
      </w:r>
      <w:r w:rsidRPr="009F6707">
        <w:rPr>
          <w:i/>
          <w:szCs w:val="24"/>
        </w:rPr>
        <w:t xml:space="preserve"> La rumba y </w:t>
      </w:r>
      <w:r w:rsidRPr="009F6707">
        <w:rPr>
          <w:szCs w:val="24"/>
        </w:rPr>
        <w:t>colecciones de cuentos.</w:t>
      </w:r>
    </w:p>
    <w:p w:rsidR="009F6707" w:rsidRPr="009F6707" w:rsidRDefault="009F6707" w:rsidP="009F6707">
      <w:pPr>
        <w:jc w:val="both"/>
        <w:rPr>
          <w:szCs w:val="24"/>
        </w:rPr>
      </w:pPr>
    </w:p>
    <w:p w:rsidR="009F6707" w:rsidRPr="009F6707" w:rsidRDefault="009F6707" w:rsidP="009F6707">
      <w:pPr>
        <w:jc w:val="both"/>
        <w:rPr>
          <w:b/>
          <w:szCs w:val="24"/>
        </w:rPr>
      </w:pPr>
    </w:p>
    <w:p w:rsidR="009F6707" w:rsidRPr="009F6707" w:rsidRDefault="009F6707" w:rsidP="009F6707">
      <w:pPr>
        <w:jc w:val="both"/>
        <w:rPr>
          <w:b/>
          <w:szCs w:val="24"/>
          <w:u w:val="single"/>
        </w:rPr>
      </w:pPr>
      <w:r w:rsidRPr="009F6707">
        <w:rPr>
          <w:b/>
          <w:szCs w:val="24"/>
          <w:u w:val="single"/>
        </w:rPr>
        <w:t>MODERNISMO</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Este movimiento artístico surge como reacción del Romanticismo y aparece entre 1875 y 1880, abarcando a todos los países de habla hispana, originándose primero en América y después en Europa.</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Fue un movimiento revolucionario que copió algunas ideas del romanticismo pero rechazó los excesos de este movimiento, las normas y las formas que no fueran reformadoras. Los modernistas estaban en contra de la vulgaridad, las ideas comunes y las imágenes gastadas y poco expresivas.</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Características:</w:t>
      </w:r>
    </w:p>
    <w:p w:rsidR="009F6707" w:rsidRPr="009F6707" w:rsidRDefault="009F6707" w:rsidP="009F6707">
      <w:pPr>
        <w:jc w:val="both"/>
        <w:rPr>
          <w:szCs w:val="24"/>
        </w:rPr>
      </w:pPr>
    </w:p>
    <w:p w:rsidR="009F6707" w:rsidRPr="009F6707" w:rsidRDefault="009F6707" w:rsidP="009F6707">
      <w:pPr>
        <w:numPr>
          <w:ilvl w:val="0"/>
          <w:numId w:val="45"/>
        </w:numPr>
        <w:tabs>
          <w:tab w:val="left" w:pos="720"/>
        </w:tabs>
        <w:jc w:val="both"/>
        <w:rPr>
          <w:szCs w:val="24"/>
        </w:rPr>
      </w:pPr>
      <w:r w:rsidRPr="009F6707">
        <w:rPr>
          <w:szCs w:val="24"/>
        </w:rPr>
        <w:t>Buscarán la libertad de expresión al aceptar elementos nuevos y antiguos.</w:t>
      </w:r>
    </w:p>
    <w:p w:rsidR="009F6707" w:rsidRPr="009F6707" w:rsidRDefault="009F6707" w:rsidP="009F6707">
      <w:pPr>
        <w:numPr>
          <w:ilvl w:val="0"/>
          <w:numId w:val="46"/>
        </w:numPr>
        <w:tabs>
          <w:tab w:val="left" w:pos="720"/>
        </w:tabs>
        <w:jc w:val="both"/>
        <w:rPr>
          <w:szCs w:val="24"/>
        </w:rPr>
      </w:pPr>
      <w:r w:rsidRPr="009F6707">
        <w:rPr>
          <w:szCs w:val="24"/>
        </w:rPr>
        <w:t>La intención es crear imágenes originales: rima y métrica diferentes.</w:t>
      </w:r>
    </w:p>
    <w:p w:rsidR="009F6707" w:rsidRPr="009F6707" w:rsidRDefault="009F6707" w:rsidP="009F6707">
      <w:pPr>
        <w:numPr>
          <w:ilvl w:val="0"/>
          <w:numId w:val="47"/>
        </w:numPr>
        <w:tabs>
          <w:tab w:val="left" w:pos="720"/>
        </w:tabs>
        <w:jc w:val="both"/>
        <w:rPr>
          <w:szCs w:val="24"/>
        </w:rPr>
      </w:pPr>
      <w:r w:rsidRPr="009F6707">
        <w:rPr>
          <w:szCs w:val="24"/>
        </w:rPr>
        <w:t>Los pensamientos son finos y elegantes.</w:t>
      </w:r>
    </w:p>
    <w:p w:rsidR="009F6707" w:rsidRPr="009F6707" w:rsidRDefault="009F6707" w:rsidP="009F6707">
      <w:pPr>
        <w:numPr>
          <w:ilvl w:val="0"/>
          <w:numId w:val="48"/>
        </w:numPr>
        <w:tabs>
          <w:tab w:val="left" w:pos="720"/>
        </w:tabs>
        <w:jc w:val="both"/>
        <w:rPr>
          <w:szCs w:val="24"/>
        </w:rPr>
      </w:pPr>
      <w:r w:rsidRPr="009F6707">
        <w:rPr>
          <w:szCs w:val="24"/>
        </w:rPr>
        <w:t>Surgen los símbolos de elegancia plástica como el cisne y los signos de interrogación serán los símbolos del miedo.</w:t>
      </w:r>
    </w:p>
    <w:p w:rsidR="009F6707" w:rsidRPr="009F6707" w:rsidRDefault="009F6707" w:rsidP="009F6707">
      <w:pPr>
        <w:numPr>
          <w:ilvl w:val="0"/>
          <w:numId w:val="49"/>
        </w:numPr>
        <w:tabs>
          <w:tab w:val="left" w:pos="720"/>
        </w:tabs>
        <w:jc w:val="both"/>
        <w:rPr>
          <w:szCs w:val="24"/>
        </w:rPr>
      </w:pPr>
      <w:r w:rsidRPr="009F6707">
        <w:rPr>
          <w:szCs w:val="24"/>
        </w:rPr>
        <w:t>Los temas serán cosmopolitas, ya que el modernista se considera ciudadano de todo el mundo.</w:t>
      </w:r>
    </w:p>
    <w:p w:rsidR="009F6707" w:rsidRPr="009F6707" w:rsidRDefault="009F6707" w:rsidP="009F6707">
      <w:pPr>
        <w:numPr>
          <w:ilvl w:val="0"/>
          <w:numId w:val="50"/>
        </w:numPr>
        <w:tabs>
          <w:tab w:val="left" w:pos="720"/>
        </w:tabs>
        <w:jc w:val="both"/>
        <w:rPr>
          <w:szCs w:val="24"/>
        </w:rPr>
      </w:pPr>
      <w:r w:rsidRPr="009F6707">
        <w:rPr>
          <w:szCs w:val="24"/>
        </w:rPr>
        <w:t>Utilizarán el exotismo para adornar sus producciones y no como escape a la realidad, como lo hicieron los románticos.</w:t>
      </w:r>
    </w:p>
    <w:p w:rsidR="009F6707" w:rsidRPr="009F6707" w:rsidRDefault="009F6707" w:rsidP="009F6707">
      <w:pPr>
        <w:numPr>
          <w:ilvl w:val="0"/>
          <w:numId w:val="51"/>
        </w:numPr>
        <w:tabs>
          <w:tab w:val="left" w:pos="720"/>
        </w:tabs>
        <w:jc w:val="both"/>
        <w:rPr>
          <w:szCs w:val="24"/>
        </w:rPr>
      </w:pPr>
      <w:r w:rsidRPr="009F6707">
        <w:rPr>
          <w:szCs w:val="24"/>
        </w:rPr>
        <w:t>Abordarán la cultura pagana de Grecia.</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Autores</w:t>
      </w:r>
    </w:p>
    <w:p w:rsidR="009F6707" w:rsidRPr="009F6707" w:rsidRDefault="009F6707" w:rsidP="009F6707">
      <w:pPr>
        <w:jc w:val="both"/>
        <w:rPr>
          <w:szCs w:val="24"/>
        </w:rPr>
      </w:pPr>
      <w:r w:rsidRPr="009F6707">
        <w:rPr>
          <w:szCs w:val="24"/>
        </w:rPr>
        <w:t xml:space="preserve">Rubén Darío. Nicaragüense (1867-1916) </w:t>
      </w:r>
      <w:proofErr w:type="spellStart"/>
      <w:r w:rsidRPr="009F6707">
        <w:rPr>
          <w:i/>
          <w:szCs w:val="24"/>
        </w:rPr>
        <w:t>Azúl</w:t>
      </w:r>
      <w:proofErr w:type="spellEnd"/>
      <w:r w:rsidRPr="009F6707">
        <w:rPr>
          <w:szCs w:val="24"/>
        </w:rPr>
        <w:t xml:space="preserve">, </w:t>
      </w:r>
      <w:r w:rsidRPr="009F6707">
        <w:rPr>
          <w:i/>
          <w:szCs w:val="24"/>
        </w:rPr>
        <w:t>Prosas profanas</w:t>
      </w:r>
      <w:r w:rsidRPr="009F6707">
        <w:rPr>
          <w:szCs w:val="24"/>
        </w:rPr>
        <w:t xml:space="preserve"> y </w:t>
      </w:r>
      <w:r w:rsidRPr="009F6707">
        <w:rPr>
          <w:i/>
          <w:szCs w:val="24"/>
        </w:rPr>
        <w:t>Cantos de vida</w:t>
      </w:r>
      <w:r w:rsidRPr="009F6707">
        <w:rPr>
          <w:szCs w:val="24"/>
        </w:rPr>
        <w:t xml:space="preserve"> </w:t>
      </w:r>
      <w:r w:rsidRPr="009F6707">
        <w:rPr>
          <w:i/>
          <w:szCs w:val="24"/>
        </w:rPr>
        <w:t>y esperanza</w:t>
      </w:r>
      <w:r w:rsidRPr="009F6707">
        <w:rPr>
          <w:szCs w:val="24"/>
        </w:rPr>
        <w:t>.</w:t>
      </w:r>
    </w:p>
    <w:p w:rsidR="009F6707" w:rsidRPr="009F6707" w:rsidRDefault="009F6707" w:rsidP="009F6707">
      <w:pPr>
        <w:jc w:val="both"/>
        <w:rPr>
          <w:szCs w:val="24"/>
        </w:rPr>
      </w:pPr>
      <w:r w:rsidRPr="009F6707">
        <w:rPr>
          <w:szCs w:val="24"/>
        </w:rPr>
        <w:t xml:space="preserve">Manuel Gutiérrez Nájera, mexicano (1859-1895) con sus obras </w:t>
      </w:r>
      <w:r w:rsidRPr="009F6707">
        <w:rPr>
          <w:i/>
          <w:szCs w:val="24"/>
        </w:rPr>
        <w:t>Tristísima</w:t>
      </w:r>
      <w:r w:rsidRPr="009F6707">
        <w:rPr>
          <w:szCs w:val="24"/>
        </w:rPr>
        <w:t xml:space="preserve"> y </w:t>
      </w:r>
      <w:r w:rsidRPr="009F6707">
        <w:rPr>
          <w:i/>
          <w:szCs w:val="24"/>
        </w:rPr>
        <w:t>Cuentos frágiles</w:t>
      </w:r>
      <w:r w:rsidRPr="009F6707">
        <w:rPr>
          <w:szCs w:val="24"/>
        </w:rPr>
        <w:t>.</w:t>
      </w:r>
    </w:p>
    <w:p w:rsidR="009F6707" w:rsidRPr="009F6707" w:rsidRDefault="009F6707" w:rsidP="009F6707">
      <w:pPr>
        <w:jc w:val="both"/>
        <w:rPr>
          <w:szCs w:val="24"/>
        </w:rPr>
      </w:pPr>
      <w:r w:rsidRPr="009F6707">
        <w:rPr>
          <w:szCs w:val="24"/>
        </w:rPr>
        <w:t xml:space="preserve">Antonio Machado y Ruíz, español (1875-1939): </w:t>
      </w:r>
      <w:r w:rsidRPr="009F6707">
        <w:rPr>
          <w:i/>
          <w:szCs w:val="24"/>
        </w:rPr>
        <w:t>España</w:t>
      </w:r>
      <w:r w:rsidRPr="009F6707">
        <w:rPr>
          <w:szCs w:val="24"/>
        </w:rPr>
        <w:t xml:space="preserve">, </w:t>
      </w:r>
      <w:r w:rsidRPr="009F6707">
        <w:rPr>
          <w:i/>
          <w:szCs w:val="24"/>
        </w:rPr>
        <w:t>Soledades</w:t>
      </w:r>
      <w:r w:rsidRPr="009F6707">
        <w:rPr>
          <w:szCs w:val="24"/>
        </w:rPr>
        <w:t xml:space="preserve"> y </w:t>
      </w:r>
      <w:r w:rsidRPr="009F6707">
        <w:rPr>
          <w:i/>
          <w:szCs w:val="24"/>
        </w:rPr>
        <w:t>Galerías</w:t>
      </w:r>
      <w:r w:rsidRPr="009F6707">
        <w:rPr>
          <w:szCs w:val="24"/>
        </w:rPr>
        <w:t>.</w:t>
      </w:r>
    </w:p>
    <w:p w:rsidR="009F6707" w:rsidRPr="009F6707" w:rsidRDefault="009F6707" w:rsidP="009F6707">
      <w:pPr>
        <w:jc w:val="both"/>
        <w:rPr>
          <w:szCs w:val="24"/>
        </w:rPr>
      </w:pPr>
      <w:r w:rsidRPr="009F6707">
        <w:rPr>
          <w:szCs w:val="24"/>
        </w:rPr>
        <w:t xml:space="preserve">Juan Ramón Jiménez, español (1881-1958): </w:t>
      </w:r>
      <w:r w:rsidRPr="009F6707">
        <w:rPr>
          <w:i/>
          <w:szCs w:val="24"/>
        </w:rPr>
        <w:t>Platero y yo</w:t>
      </w:r>
      <w:r w:rsidRPr="009F6707">
        <w:rPr>
          <w:szCs w:val="24"/>
        </w:rPr>
        <w:t xml:space="preserve">, </w:t>
      </w:r>
      <w:r w:rsidRPr="009F6707">
        <w:rPr>
          <w:i/>
          <w:szCs w:val="24"/>
        </w:rPr>
        <w:t>Almas de violeta</w:t>
      </w:r>
      <w:r w:rsidRPr="009F6707">
        <w:rPr>
          <w:szCs w:val="24"/>
        </w:rPr>
        <w:t xml:space="preserve"> y </w:t>
      </w:r>
      <w:r w:rsidRPr="009F6707">
        <w:rPr>
          <w:i/>
          <w:szCs w:val="24"/>
        </w:rPr>
        <w:t>Soledad sonora</w:t>
      </w:r>
      <w:r w:rsidRPr="009F6707">
        <w:rPr>
          <w:szCs w:val="24"/>
        </w:rPr>
        <w:t>.</w:t>
      </w:r>
    </w:p>
    <w:p w:rsidR="009F6707" w:rsidRPr="009F6707" w:rsidRDefault="009F6707" w:rsidP="009F6707">
      <w:pPr>
        <w:jc w:val="both"/>
        <w:rPr>
          <w:szCs w:val="24"/>
        </w:rPr>
      </w:pPr>
      <w:r w:rsidRPr="009F6707">
        <w:rPr>
          <w:szCs w:val="24"/>
        </w:rPr>
        <w:t>José Asunción Silva, colombiana (1865-1896). (Poesía).</w:t>
      </w:r>
    </w:p>
    <w:p w:rsidR="009F6707" w:rsidRPr="009F6707" w:rsidRDefault="009F6707" w:rsidP="009F6707">
      <w:pPr>
        <w:jc w:val="both"/>
        <w:rPr>
          <w:szCs w:val="24"/>
        </w:rPr>
      </w:pPr>
      <w:r w:rsidRPr="009F6707">
        <w:rPr>
          <w:szCs w:val="24"/>
        </w:rPr>
        <w:t>Leopoldo Lagunas, argentino (1874-1938): Las montañas de oro, Lunario sentimental y poemas solariegos.</w:t>
      </w:r>
    </w:p>
    <w:p w:rsidR="009F6707" w:rsidRPr="009F6707" w:rsidRDefault="009F6707" w:rsidP="009F6707">
      <w:pPr>
        <w:jc w:val="both"/>
        <w:rPr>
          <w:szCs w:val="24"/>
        </w:rPr>
      </w:pPr>
      <w:r w:rsidRPr="009F6707">
        <w:rPr>
          <w:szCs w:val="24"/>
        </w:rPr>
        <w:t xml:space="preserve">José Martí, cubano (1853-1895). Poeta, escritor y abogado. Apóstol  de la independencia de su país (propagador de una doctrina). </w:t>
      </w:r>
      <w:proofErr w:type="gramStart"/>
      <w:r w:rsidRPr="009F6707">
        <w:rPr>
          <w:szCs w:val="24"/>
        </w:rPr>
        <w:t>poesía</w:t>
      </w:r>
      <w:proofErr w:type="gramEnd"/>
      <w:r w:rsidRPr="009F6707">
        <w:rPr>
          <w:szCs w:val="24"/>
        </w:rPr>
        <w:t xml:space="preserve">: </w:t>
      </w:r>
      <w:r w:rsidRPr="009F6707">
        <w:rPr>
          <w:i/>
          <w:szCs w:val="24"/>
        </w:rPr>
        <w:t>Versos libres</w:t>
      </w:r>
      <w:r w:rsidRPr="009F6707">
        <w:rPr>
          <w:szCs w:val="24"/>
        </w:rPr>
        <w:t xml:space="preserve"> y </w:t>
      </w:r>
      <w:r w:rsidRPr="009F6707">
        <w:rPr>
          <w:i/>
          <w:szCs w:val="24"/>
        </w:rPr>
        <w:t>Versos sencillos</w:t>
      </w:r>
      <w:r w:rsidRPr="009F6707">
        <w:rPr>
          <w:szCs w:val="24"/>
        </w:rPr>
        <w:t>.</w:t>
      </w:r>
    </w:p>
    <w:p w:rsidR="009F6707" w:rsidRPr="009F6707" w:rsidRDefault="009F6707" w:rsidP="009F6707">
      <w:pPr>
        <w:jc w:val="both"/>
        <w:rPr>
          <w:i/>
          <w:szCs w:val="24"/>
        </w:rPr>
      </w:pPr>
      <w:r w:rsidRPr="009F6707">
        <w:rPr>
          <w:szCs w:val="24"/>
        </w:rPr>
        <w:t xml:space="preserve">José Santos Chocano, peruano (1875-1934): </w:t>
      </w:r>
      <w:r w:rsidRPr="009F6707">
        <w:rPr>
          <w:i/>
          <w:szCs w:val="24"/>
        </w:rPr>
        <w:t>El canto del siglo</w:t>
      </w:r>
      <w:r w:rsidRPr="009F6707">
        <w:rPr>
          <w:szCs w:val="24"/>
        </w:rPr>
        <w:t xml:space="preserve">, </w:t>
      </w:r>
      <w:r w:rsidRPr="009F6707">
        <w:rPr>
          <w:i/>
          <w:szCs w:val="24"/>
        </w:rPr>
        <w:t>La selva virgen</w:t>
      </w:r>
      <w:r w:rsidRPr="009F6707">
        <w:rPr>
          <w:szCs w:val="24"/>
        </w:rPr>
        <w:t xml:space="preserve"> y </w:t>
      </w:r>
      <w:r w:rsidRPr="009F6707">
        <w:rPr>
          <w:i/>
          <w:szCs w:val="24"/>
        </w:rPr>
        <w:t>Alma de América.</w:t>
      </w:r>
    </w:p>
    <w:p w:rsidR="009F6707" w:rsidRPr="009F6707" w:rsidRDefault="009F6707" w:rsidP="009F6707">
      <w:pPr>
        <w:jc w:val="both"/>
        <w:rPr>
          <w:i/>
          <w:szCs w:val="24"/>
        </w:rPr>
      </w:pPr>
      <w:r w:rsidRPr="009F6707">
        <w:rPr>
          <w:szCs w:val="24"/>
        </w:rPr>
        <w:t>Salvador Díaz Mirón, mexicano (1853-1928</w:t>
      </w:r>
      <w:r w:rsidRPr="009F6707">
        <w:rPr>
          <w:i/>
          <w:szCs w:val="24"/>
        </w:rPr>
        <w:t>)  Poesía.</w:t>
      </w:r>
    </w:p>
    <w:p w:rsidR="009F6707" w:rsidRPr="009F6707" w:rsidRDefault="009F6707" w:rsidP="009F6707">
      <w:pPr>
        <w:jc w:val="both"/>
        <w:rPr>
          <w:i/>
          <w:szCs w:val="24"/>
        </w:rPr>
      </w:pPr>
      <w:r w:rsidRPr="009F6707">
        <w:rPr>
          <w:szCs w:val="24"/>
        </w:rPr>
        <w:t>Luis G. Urbina, mexicano</w:t>
      </w:r>
      <w:r w:rsidRPr="009F6707">
        <w:rPr>
          <w:i/>
          <w:szCs w:val="24"/>
        </w:rPr>
        <w:t xml:space="preserve"> (1864-1934): Poesía.</w:t>
      </w:r>
    </w:p>
    <w:p w:rsidR="009F6707" w:rsidRPr="009F6707" w:rsidRDefault="009F6707" w:rsidP="009F6707">
      <w:pPr>
        <w:jc w:val="both"/>
        <w:rPr>
          <w:i/>
          <w:szCs w:val="24"/>
        </w:rPr>
      </w:pPr>
      <w:r w:rsidRPr="009F6707">
        <w:rPr>
          <w:szCs w:val="24"/>
        </w:rPr>
        <w:t xml:space="preserve">Amado </w:t>
      </w:r>
      <w:proofErr w:type="spellStart"/>
      <w:r w:rsidRPr="009F6707">
        <w:rPr>
          <w:szCs w:val="24"/>
        </w:rPr>
        <w:t>Nervo</w:t>
      </w:r>
      <w:proofErr w:type="spellEnd"/>
      <w:r w:rsidRPr="009F6707">
        <w:rPr>
          <w:szCs w:val="24"/>
        </w:rPr>
        <w:t>, mexicano (1870-1919)</w:t>
      </w:r>
      <w:r w:rsidRPr="009F6707">
        <w:rPr>
          <w:i/>
          <w:szCs w:val="24"/>
        </w:rPr>
        <w:t>: La amada inmóvil, poesía.</w:t>
      </w:r>
    </w:p>
    <w:p w:rsidR="009F6707" w:rsidRPr="009F6707" w:rsidRDefault="009F6707" w:rsidP="009F6707">
      <w:pPr>
        <w:jc w:val="both"/>
        <w:rPr>
          <w:i/>
          <w:szCs w:val="24"/>
        </w:rPr>
      </w:pPr>
      <w:r w:rsidRPr="009F6707">
        <w:rPr>
          <w:szCs w:val="24"/>
        </w:rPr>
        <w:t>Ramón López Velarde</w:t>
      </w:r>
      <w:r w:rsidRPr="009F6707">
        <w:rPr>
          <w:i/>
          <w:szCs w:val="24"/>
        </w:rPr>
        <w:t xml:space="preserve">, </w:t>
      </w:r>
      <w:r w:rsidRPr="009F6707">
        <w:rPr>
          <w:szCs w:val="24"/>
        </w:rPr>
        <w:t>mexicano</w:t>
      </w:r>
      <w:r w:rsidRPr="009F6707">
        <w:rPr>
          <w:i/>
          <w:szCs w:val="24"/>
        </w:rPr>
        <w:t xml:space="preserve"> (1882-1921): La Suave patria, Poesía</w:t>
      </w:r>
    </w:p>
    <w:p w:rsidR="009F6707" w:rsidRPr="009F6707" w:rsidRDefault="009F6707" w:rsidP="009F6707">
      <w:pPr>
        <w:jc w:val="both"/>
        <w:rPr>
          <w:i/>
          <w:szCs w:val="24"/>
        </w:rPr>
      </w:pPr>
    </w:p>
    <w:p w:rsidR="009F6707" w:rsidRPr="009F6707" w:rsidRDefault="009F6707" w:rsidP="009F6707">
      <w:pPr>
        <w:jc w:val="both"/>
        <w:rPr>
          <w:b/>
          <w:szCs w:val="24"/>
          <w:u w:val="single"/>
        </w:rPr>
      </w:pPr>
      <w:r w:rsidRPr="009F6707">
        <w:rPr>
          <w:b/>
          <w:szCs w:val="24"/>
          <w:u w:val="single"/>
        </w:rPr>
        <w:t>VANGUARDIAS</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Algunos movimientos del siglo XIX y XX van a denominarse vanguardias o “ismos”. Son corrientes artísticas de duración corta, que en literatura se caracterizan principalmente por eliminar los signos de puntuación y utilizar técnicas novedosas y son:</w:t>
      </w:r>
    </w:p>
    <w:tbl>
      <w:tblPr>
        <w:tblW w:w="0" w:type="auto"/>
        <w:tblInd w:w="19" w:type="dxa"/>
        <w:tblCellMar>
          <w:left w:w="70" w:type="dxa"/>
          <w:right w:w="70" w:type="dxa"/>
        </w:tblCellMar>
        <w:tblLook w:val="0000"/>
      </w:tblPr>
      <w:tblGrid>
        <w:gridCol w:w="4110"/>
        <w:gridCol w:w="4770"/>
      </w:tblGrid>
      <w:tr w:rsidR="00B2788D" w:rsidTr="00B2788D">
        <w:trPr>
          <w:trHeight w:val="1364"/>
        </w:trPr>
        <w:tc>
          <w:tcPr>
            <w:tcW w:w="4110" w:type="dxa"/>
          </w:tcPr>
          <w:p w:rsidR="00B2788D" w:rsidRPr="009F6707" w:rsidRDefault="00B2788D" w:rsidP="00B2788D">
            <w:pPr>
              <w:ind w:left="51"/>
              <w:jc w:val="both"/>
              <w:rPr>
                <w:szCs w:val="24"/>
              </w:rPr>
            </w:pPr>
            <w:r w:rsidRPr="009F6707">
              <w:rPr>
                <w:szCs w:val="24"/>
              </w:rPr>
              <w:lastRenderedPageBreak/>
              <w:t>1.- Parnasianismo.</w:t>
            </w:r>
          </w:p>
          <w:p w:rsidR="00B2788D" w:rsidRPr="009F6707" w:rsidRDefault="00B2788D" w:rsidP="00B2788D">
            <w:pPr>
              <w:ind w:left="51"/>
              <w:jc w:val="both"/>
              <w:rPr>
                <w:szCs w:val="24"/>
              </w:rPr>
            </w:pPr>
            <w:r w:rsidRPr="009F6707">
              <w:rPr>
                <w:szCs w:val="24"/>
              </w:rPr>
              <w:t>2.- Simbolismo.</w:t>
            </w:r>
          </w:p>
          <w:p w:rsidR="00B2788D" w:rsidRPr="009F6707" w:rsidRDefault="00B2788D" w:rsidP="00B2788D">
            <w:pPr>
              <w:ind w:left="51"/>
              <w:jc w:val="both"/>
              <w:rPr>
                <w:szCs w:val="24"/>
              </w:rPr>
            </w:pPr>
            <w:r w:rsidRPr="009F6707">
              <w:rPr>
                <w:szCs w:val="24"/>
              </w:rPr>
              <w:t>3.- Cubismo.</w:t>
            </w:r>
          </w:p>
          <w:p w:rsidR="00B2788D" w:rsidRPr="009F6707" w:rsidRDefault="00B2788D" w:rsidP="00B2788D">
            <w:pPr>
              <w:ind w:left="51"/>
              <w:jc w:val="both"/>
              <w:rPr>
                <w:szCs w:val="24"/>
              </w:rPr>
            </w:pPr>
            <w:r w:rsidRPr="009F6707">
              <w:rPr>
                <w:szCs w:val="24"/>
              </w:rPr>
              <w:t>4.- Expresionismo.</w:t>
            </w:r>
          </w:p>
          <w:p w:rsidR="00B2788D" w:rsidRDefault="00B2788D" w:rsidP="00B2788D">
            <w:pPr>
              <w:ind w:left="51"/>
              <w:jc w:val="both"/>
              <w:rPr>
                <w:szCs w:val="24"/>
              </w:rPr>
            </w:pPr>
            <w:r w:rsidRPr="009F6707">
              <w:rPr>
                <w:szCs w:val="24"/>
              </w:rPr>
              <w:t>5.-. Futurismo.</w:t>
            </w:r>
          </w:p>
        </w:tc>
        <w:tc>
          <w:tcPr>
            <w:tcW w:w="4770" w:type="dxa"/>
          </w:tcPr>
          <w:p w:rsidR="00B2788D" w:rsidRPr="009F6707" w:rsidRDefault="00B2788D" w:rsidP="00B2788D">
            <w:pPr>
              <w:ind w:left="51"/>
              <w:jc w:val="both"/>
              <w:rPr>
                <w:szCs w:val="24"/>
              </w:rPr>
            </w:pPr>
            <w:r w:rsidRPr="009F6707">
              <w:rPr>
                <w:szCs w:val="24"/>
              </w:rPr>
              <w:t>6.- Dadaísmo.</w:t>
            </w:r>
          </w:p>
          <w:p w:rsidR="00B2788D" w:rsidRPr="009F6707" w:rsidRDefault="00B2788D" w:rsidP="00B2788D">
            <w:pPr>
              <w:ind w:left="51"/>
              <w:jc w:val="both"/>
              <w:rPr>
                <w:szCs w:val="24"/>
              </w:rPr>
            </w:pPr>
            <w:r w:rsidRPr="009F6707">
              <w:rPr>
                <w:szCs w:val="24"/>
              </w:rPr>
              <w:t>7.- Surrealismo.</w:t>
            </w:r>
          </w:p>
          <w:p w:rsidR="00B2788D" w:rsidRPr="009F6707" w:rsidRDefault="00B2788D" w:rsidP="00B2788D">
            <w:pPr>
              <w:ind w:left="51"/>
              <w:jc w:val="both"/>
              <w:rPr>
                <w:szCs w:val="24"/>
              </w:rPr>
            </w:pPr>
            <w:r w:rsidRPr="009F6707">
              <w:rPr>
                <w:szCs w:val="24"/>
              </w:rPr>
              <w:t>8.- Ultraísmo.</w:t>
            </w:r>
          </w:p>
          <w:p w:rsidR="00B2788D" w:rsidRPr="009F6707" w:rsidRDefault="00B2788D" w:rsidP="00B2788D">
            <w:pPr>
              <w:ind w:left="51"/>
              <w:jc w:val="both"/>
              <w:rPr>
                <w:szCs w:val="24"/>
              </w:rPr>
            </w:pPr>
            <w:r w:rsidRPr="009F6707">
              <w:rPr>
                <w:szCs w:val="24"/>
              </w:rPr>
              <w:t>9.-Creacionismo.</w:t>
            </w:r>
          </w:p>
          <w:p w:rsidR="00B2788D" w:rsidRDefault="00B2788D" w:rsidP="00B2788D">
            <w:pPr>
              <w:spacing w:after="200" w:line="276" w:lineRule="auto"/>
              <w:rPr>
                <w:szCs w:val="24"/>
              </w:rPr>
            </w:pPr>
            <w:r w:rsidRPr="009F6707">
              <w:rPr>
                <w:szCs w:val="24"/>
              </w:rPr>
              <w:t xml:space="preserve">10.- </w:t>
            </w:r>
            <w:proofErr w:type="spellStart"/>
            <w:r w:rsidRPr="009F6707">
              <w:rPr>
                <w:szCs w:val="24"/>
              </w:rPr>
              <w:t>Estridentismo</w:t>
            </w:r>
            <w:proofErr w:type="spellEnd"/>
            <w:r w:rsidRPr="009F6707">
              <w:rPr>
                <w:szCs w:val="24"/>
              </w:rPr>
              <w:t>.</w:t>
            </w:r>
          </w:p>
        </w:tc>
      </w:tr>
    </w:tbl>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 xml:space="preserve">1.- </w:t>
      </w:r>
      <w:r w:rsidRPr="009F6707">
        <w:rPr>
          <w:b/>
          <w:szCs w:val="24"/>
          <w:u w:val="single"/>
        </w:rPr>
        <w:t>PARNASIANISMO:</w:t>
      </w:r>
    </w:p>
    <w:p w:rsidR="009F6707" w:rsidRPr="009F6707" w:rsidRDefault="009F6707" w:rsidP="009F6707">
      <w:pPr>
        <w:jc w:val="both"/>
        <w:rPr>
          <w:szCs w:val="24"/>
        </w:rPr>
      </w:pPr>
      <w:r w:rsidRPr="009F6707">
        <w:rPr>
          <w:szCs w:val="24"/>
        </w:rPr>
        <w:t>Surge en Francia a mediados del siglo XIX y es de nuevo el intento por imitar al Parnaso griego.</w:t>
      </w:r>
    </w:p>
    <w:p w:rsidR="009F6707" w:rsidRPr="009F6707" w:rsidRDefault="009F6707" w:rsidP="009F6707">
      <w:pPr>
        <w:jc w:val="both"/>
        <w:rPr>
          <w:szCs w:val="24"/>
        </w:rPr>
      </w:pPr>
      <w:r w:rsidRPr="009F6707">
        <w:rPr>
          <w:szCs w:val="24"/>
        </w:rPr>
        <w:t>Características:</w:t>
      </w:r>
    </w:p>
    <w:p w:rsidR="009F6707" w:rsidRPr="009F6707" w:rsidRDefault="009F6707" w:rsidP="009F6707">
      <w:pPr>
        <w:numPr>
          <w:ilvl w:val="0"/>
          <w:numId w:val="52"/>
        </w:numPr>
        <w:tabs>
          <w:tab w:val="left" w:pos="720"/>
        </w:tabs>
        <w:jc w:val="both"/>
        <w:rPr>
          <w:szCs w:val="24"/>
        </w:rPr>
      </w:pPr>
      <w:r w:rsidRPr="009F6707">
        <w:rPr>
          <w:szCs w:val="24"/>
        </w:rPr>
        <w:t>Intento por copiar la cultura griega.</w:t>
      </w:r>
    </w:p>
    <w:p w:rsidR="009F6707" w:rsidRPr="009F6707" w:rsidRDefault="009F6707" w:rsidP="009F6707">
      <w:pPr>
        <w:numPr>
          <w:ilvl w:val="0"/>
          <w:numId w:val="53"/>
        </w:numPr>
        <w:tabs>
          <w:tab w:val="left" w:pos="720"/>
        </w:tabs>
        <w:jc w:val="both"/>
        <w:rPr>
          <w:szCs w:val="24"/>
        </w:rPr>
      </w:pPr>
      <w:r w:rsidRPr="009F6707">
        <w:rPr>
          <w:szCs w:val="24"/>
        </w:rPr>
        <w:t>No se comprometen sentimentalmente.</w:t>
      </w:r>
    </w:p>
    <w:p w:rsidR="009F6707" w:rsidRPr="009F6707" w:rsidRDefault="009F6707" w:rsidP="009F6707">
      <w:pPr>
        <w:numPr>
          <w:ilvl w:val="0"/>
          <w:numId w:val="54"/>
        </w:numPr>
        <w:tabs>
          <w:tab w:val="left" w:pos="720"/>
        </w:tabs>
        <w:jc w:val="both"/>
        <w:rPr>
          <w:szCs w:val="24"/>
        </w:rPr>
      </w:pPr>
      <w:r w:rsidRPr="009F6707">
        <w:rPr>
          <w:szCs w:val="24"/>
        </w:rPr>
        <w:t>Experimentan en el aspecto formal hasta llegar a la frialdad, negación del cambio.</w:t>
      </w:r>
    </w:p>
    <w:p w:rsidR="009F6707" w:rsidRPr="009F6707" w:rsidRDefault="009F6707" w:rsidP="009F6707">
      <w:pPr>
        <w:numPr>
          <w:ilvl w:val="0"/>
          <w:numId w:val="55"/>
        </w:numPr>
        <w:tabs>
          <w:tab w:val="left" w:pos="720"/>
        </w:tabs>
        <w:jc w:val="both"/>
        <w:rPr>
          <w:szCs w:val="24"/>
        </w:rPr>
      </w:pPr>
      <w:r w:rsidRPr="009F6707">
        <w:rPr>
          <w:szCs w:val="24"/>
        </w:rPr>
        <w:t>Triunfará la estática, la inmovilidad.</w:t>
      </w:r>
    </w:p>
    <w:p w:rsidR="009F6707" w:rsidRPr="009F6707" w:rsidRDefault="009F6707" w:rsidP="009F6707">
      <w:pPr>
        <w:jc w:val="both"/>
        <w:rPr>
          <w:szCs w:val="24"/>
        </w:rPr>
      </w:pPr>
      <w:r w:rsidRPr="009F6707">
        <w:rPr>
          <w:szCs w:val="24"/>
        </w:rPr>
        <w:t xml:space="preserve">1.- Baudelaire, Charles (Francia, 1821-1867): </w:t>
      </w:r>
      <w:r w:rsidRPr="009F6707">
        <w:rPr>
          <w:i/>
          <w:szCs w:val="24"/>
        </w:rPr>
        <w:t>Correspondencia, Las flores del mal (1857)</w:t>
      </w:r>
      <w:r w:rsidRPr="009F6707">
        <w:rPr>
          <w:szCs w:val="24"/>
        </w:rPr>
        <w:t>.</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 xml:space="preserve">2.- </w:t>
      </w:r>
      <w:r w:rsidRPr="009F6707">
        <w:rPr>
          <w:b/>
          <w:szCs w:val="24"/>
          <w:u w:val="single"/>
        </w:rPr>
        <w:t>SIMBOLISMO</w:t>
      </w:r>
      <w:r w:rsidRPr="009F6707">
        <w:rPr>
          <w:b/>
          <w:szCs w:val="24"/>
        </w:rPr>
        <w:t xml:space="preserve">: </w:t>
      </w:r>
    </w:p>
    <w:p w:rsidR="009F6707" w:rsidRPr="009F6707" w:rsidRDefault="009F6707" w:rsidP="009F6707">
      <w:pPr>
        <w:jc w:val="both"/>
        <w:rPr>
          <w:szCs w:val="24"/>
        </w:rPr>
      </w:pPr>
      <w:r w:rsidRPr="009F6707">
        <w:rPr>
          <w:szCs w:val="24"/>
        </w:rPr>
        <w:t xml:space="preserve">La palabra símbolo significa lanzar o expresar varias ideas juntas. También significa asociación de  elementos que </w:t>
      </w:r>
      <w:r w:rsidRPr="009F6707">
        <w:rPr>
          <w:szCs w:val="24"/>
          <w:u w:val="single"/>
        </w:rPr>
        <w:t>nos</w:t>
      </w:r>
      <w:r w:rsidRPr="009F6707">
        <w:rPr>
          <w:szCs w:val="24"/>
        </w:rPr>
        <w:t xml:space="preserve"> van a sugerir o a recordar algo.</w:t>
      </w:r>
    </w:p>
    <w:p w:rsidR="009F6707" w:rsidRPr="009F6707" w:rsidRDefault="009F6707" w:rsidP="009F6707">
      <w:pPr>
        <w:jc w:val="both"/>
        <w:rPr>
          <w:szCs w:val="24"/>
        </w:rPr>
      </w:pPr>
      <w:r w:rsidRPr="009F6707">
        <w:rPr>
          <w:szCs w:val="24"/>
        </w:rPr>
        <w:t>En toda sociedad existen símbolos cerrados o símbolos abiertos y comunes:</w:t>
      </w:r>
    </w:p>
    <w:p w:rsidR="009F6707" w:rsidRPr="009F6707" w:rsidRDefault="009F6707" w:rsidP="009F6707">
      <w:pPr>
        <w:jc w:val="both"/>
        <w:rPr>
          <w:szCs w:val="24"/>
        </w:rPr>
      </w:pPr>
      <w:r w:rsidRPr="009F6707">
        <w:rPr>
          <w:szCs w:val="24"/>
        </w:rPr>
        <w:t>La víbora (maldad, pecado).</w:t>
      </w:r>
    </w:p>
    <w:p w:rsidR="009F6707" w:rsidRPr="009F6707" w:rsidRDefault="009F6707" w:rsidP="009F6707">
      <w:pPr>
        <w:jc w:val="both"/>
        <w:rPr>
          <w:szCs w:val="24"/>
        </w:rPr>
      </w:pPr>
      <w:r w:rsidRPr="009F6707">
        <w:rPr>
          <w:szCs w:val="24"/>
        </w:rPr>
        <w:t>El águila (Poder, libertad).</w:t>
      </w:r>
    </w:p>
    <w:p w:rsidR="009F6707" w:rsidRPr="009F6707" w:rsidRDefault="009F6707" w:rsidP="009F6707">
      <w:pPr>
        <w:jc w:val="both"/>
        <w:rPr>
          <w:szCs w:val="24"/>
        </w:rPr>
      </w:pPr>
      <w:r w:rsidRPr="009F6707">
        <w:rPr>
          <w:szCs w:val="24"/>
        </w:rPr>
        <w:t>La cruz (bondad, ternura, comprensión, ayuda).</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Cerrados (apodos, albures).</w:t>
      </w:r>
    </w:p>
    <w:p w:rsidR="009F6707" w:rsidRPr="009F6707" w:rsidRDefault="009F6707" w:rsidP="009F6707">
      <w:pPr>
        <w:jc w:val="both"/>
        <w:rPr>
          <w:szCs w:val="24"/>
        </w:rPr>
      </w:pPr>
      <w:r w:rsidRPr="009F6707">
        <w:rPr>
          <w:szCs w:val="24"/>
        </w:rPr>
        <w:t>Características:</w:t>
      </w:r>
    </w:p>
    <w:p w:rsidR="009F6707" w:rsidRPr="009F6707" w:rsidRDefault="009F6707" w:rsidP="009F6707">
      <w:pPr>
        <w:numPr>
          <w:ilvl w:val="0"/>
          <w:numId w:val="56"/>
        </w:numPr>
        <w:tabs>
          <w:tab w:val="left" w:pos="720"/>
        </w:tabs>
        <w:jc w:val="both"/>
        <w:rPr>
          <w:szCs w:val="24"/>
        </w:rPr>
      </w:pPr>
      <w:r w:rsidRPr="009F6707">
        <w:rPr>
          <w:szCs w:val="24"/>
        </w:rPr>
        <w:t>Crearán su propia simbología.</w:t>
      </w:r>
    </w:p>
    <w:p w:rsidR="009F6707" w:rsidRPr="009F6707" w:rsidRDefault="009F6707" w:rsidP="009F6707">
      <w:pPr>
        <w:numPr>
          <w:ilvl w:val="0"/>
          <w:numId w:val="57"/>
        </w:numPr>
        <w:tabs>
          <w:tab w:val="left" w:pos="720"/>
        </w:tabs>
        <w:jc w:val="both"/>
        <w:rPr>
          <w:szCs w:val="24"/>
        </w:rPr>
      </w:pPr>
      <w:r w:rsidRPr="009F6707">
        <w:rPr>
          <w:szCs w:val="24"/>
        </w:rPr>
        <w:t xml:space="preserve">Se alejarán de la frialdad del Parnasianismo. </w:t>
      </w:r>
    </w:p>
    <w:p w:rsidR="009F6707" w:rsidRPr="009F6707" w:rsidRDefault="009F6707" w:rsidP="009F6707">
      <w:pPr>
        <w:numPr>
          <w:ilvl w:val="0"/>
          <w:numId w:val="58"/>
        </w:numPr>
        <w:tabs>
          <w:tab w:val="left" w:pos="720"/>
        </w:tabs>
        <w:jc w:val="both"/>
        <w:rPr>
          <w:szCs w:val="24"/>
        </w:rPr>
      </w:pPr>
      <w:r w:rsidRPr="009F6707">
        <w:rPr>
          <w:szCs w:val="24"/>
        </w:rPr>
        <w:t>También son llamados “Poetas Malditos” porque resaltan los peores valores de los seres humanos.</w:t>
      </w:r>
    </w:p>
    <w:p w:rsidR="009F6707" w:rsidRPr="009F6707" w:rsidRDefault="009F6707" w:rsidP="009F6707">
      <w:pPr>
        <w:jc w:val="both"/>
        <w:rPr>
          <w:szCs w:val="24"/>
        </w:rPr>
      </w:pPr>
    </w:p>
    <w:p w:rsidR="009F6707" w:rsidRPr="009F6707" w:rsidRDefault="009F6707" w:rsidP="009F6707">
      <w:pPr>
        <w:jc w:val="both"/>
        <w:rPr>
          <w:szCs w:val="24"/>
        </w:rPr>
      </w:pPr>
      <w:proofErr w:type="spellStart"/>
      <w:r w:rsidRPr="009F6707">
        <w:rPr>
          <w:szCs w:val="24"/>
        </w:rPr>
        <w:t>Verlaine</w:t>
      </w:r>
      <w:proofErr w:type="spellEnd"/>
      <w:r w:rsidRPr="009F6707">
        <w:rPr>
          <w:szCs w:val="24"/>
        </w:rPr>
        <w:t>, Pablo (Francia 1844-1896)</w:t>
      </w:r>
      <w:r w:rsidRPr="009F6707">
        <w:rPr>
          <w:i/>
          <w:szCs w:val="24"/>
        </w:rPr>
        <w:t xml:space="preserve">. </w:t>
      </w:r>
      <w:r w:rsidRPr="009F6707">
        <w:rPr>
          <w:szCs w:val="24"/>
        </w:rPr>
        <w:t xml:space="preserve">Su vida atormentada se transparenta en sus poemas: </w:t>
      </w:r>
      <w:r w:rsidRPr="009F6707">
        <w:rPr>
          <w:i/>
          <w:szCs w:val="24"/>
        </w:rPr>
        <w:t>Fiestas galantes</w:t>
      </w:r>
      <w:r w:rsidRPr="009F6707">
        <w:rPr>
          <w:szCs w:val="24"/>
        </w:rPr>
        <w:t xml:space="preserve"> (1869), </w:t>
      </w:r>
      <w:r w:rsidRPr="009F6707">
        <w:rPr>
          <w:i/>
          <w:szCs w:val="24"/>
        </w:rPr>
        <w:t>La buena canción</w:t>
      </w:r>
      <w:r w:rsidRPr="009F6707">
        <w:rPr>
          <w:szCs w:val="24"/>
        </w:rPr>
        <w:t xml:space="preserve"> (1870). </w:t>
      </w:r>
    </w:p>
    <w:p w:rsidR="009F6707" w:rsidRPr="009F6707" w:rsidRDefault="009F6707" w:rsidP="009F6707">
      <w:pPr>
        <w:jc w:val="both"/>
        <w:rPr>
          <w:szCs w:val="24"/>
        </w:rPr>
      </w:pPr>
      <w:proofErr w:type="spellStart"/>
      <w:r w:rsidRPr="009F6707">
        <w:rPr>
          <w:szCs w:val="24"/>
        </w:rPr>
        <w:t>Rimbaud</w:t>
      </w:r>
      <w:proofErr w:type="spellEnd"/>
      <w:r w:rsidRPr="009F6707">
        <w:rPr>
          <w:szCs w:val="24"/>
        </w:rPr>
        <w:t xml:space="preserve">, Arturo (Francia 1854-1891): Este autor escribió toda su obra antes de los 19 años, en ella reflejaba rebeldía y desilusión. A los 20 años abandonó la poesía y llevó una vida de aventurero. Entre sus obras: </w:t>
      </w:r>
      <w:r w:rsidRPr="009F6707">
        <w:rPr>
          <w:i/>
          <w:szCs w:val="24"/>
        </w:rPr>
        <w:t>El barco ebrio</w:t>
      </w:r>
      <w:r w:rsidRPr="009F6707">
        <w:rPr>
          <w:szCs w:val="24"/>
        </w:rPr>
        <w:t xml:space="preserve">, </w:t>
      </w:r>
      <w:r w:rsidRPr="009F6707">
        <w:rPr>
          <w:i/>
          <w:szCs w:val="24"/>
        </w:rPr>
        <w:t>Las iluminaciones</w:t>
      </w:r>
      <w:r w:rsidRPr="009F6707">
        <w:rPr>
          <w:szCs w:val="24"/>
        </w:rPr>
        <w:t xml:space="preserve">, </w:t>
      </w:r>
      <w:r w:rsidRPr="009F6707">
        <w:rPr>
          <w:i/>
          <w:szCs w:val="24"/>
        </w:rPr>
        <w:t>Una temporada en el infierno</w:t>
      </w:r>
      <w:r w:rsidRPr="009F6707">
        <w:rPr>
          <w:szCs w:val="24"/>
        </w:rPr>
        <w:t>.</w:t>
      </w:r>
    </w:p>
    <w:p w:rsidR="009F6707" w:rsidRPr="009F6707" w:rsidRDefault="009F6707" w:rsidP="009F6707">
      <w:pPr>
        <w:jc w:val="both"/>
        <w:rPr>
          <w:szCs w:val="24"/>
        </w:rPr>
      </w:pPr>
    </w:p>
    <w:p w:rsidR="009F6707" w:rsidRPr="009F6707" w:rsidRDefault="009F6707" w:rsidP="009F6707">
      <w:pPr>
        <w:jc w:val="both"/>
        <w:rPr>
          <w:b/>
          <w:szCs w:val="24"/>
        </w:rPr>
      </w:pPr>
      <w:r w:rsidRPr="009F6707">
        <w:rPr>
          <w:b/>
          <w:szCs w:val="24"/>
        </w:rPr>
        <w:t xml:space="preserve">3.- </w:t>
      </w:r>
      <w:r w:rsidRPr="009F6707">
        <w:rPr>
          <w:b/>
          <w:szCs w:val="24"/>
          <w:u w:val="single"/>
        </w:rPr>
        <w:t>CUBISMO</w:t>
      </w:r>
      <w:r w:rsidRPr="009F6707">
        <w:rPr>
          <w:b/>
          <w:szCs w:val="24"/>
        </w:rPr>
        <w:t>.</w:t>
      </w:r>
    </w:p>
    <w:p w:rsidR="009F6707" w:rsidRPr="009F6707" w:rsidRDefault="009F6707" w:rsidP="009F6707">
      <w:pPr>
        <w:jc w:val="both"/>
        <w:rPr>
          <w:szCs w:val="24"/>
        </w:rPr>
      </w:pPr>
      <w:r w:rsidRPr="009F6707">
        <w:rPr>
          <w:szCs w:val="24"/>
        </w:rPr>
        <w:t>Surge en Francia y se manifiesta primero en la pintura (1907) y después en la escultura (1913).</w:t>
      </w:r>
    </w:p>
    <w:p w:rsidR="009F6707" w:rsidRPr="009F6707" w:rsidRDefault="009F6707" w:rsidP="009F6707">
      <w:pPr>
        <w:jc w:val="both"/>
        <w:rPr>
          <w:szCs w:val="24"/>
        </w:rPr>
      </w:pPr>
      <w:r w:rsidRPr="009F6707">
        <w:rPr>
          <w:szCs w:val="24"/>
        </w:rPr>
        <w:t>Características en pintura:</w:t>
      </w:r>
    </w:p>
    <w:p w:rsidR="009F6707" w:rsidRPr="009F6707" w:rsidRDefault="009F6707" w:rsidP="009F6707">
      <w:pPr>
        <w:numPr>
          <w:ilvl w:val="0"/>
          <w:numId w:val="59"/>
        </w:numPr>
        <w:tabs>
          <w:tab w:val="left" w:pos="720"/>
        </w:tabs>
        <w:jc w:val="both"/>
        <w:rPr>
          <w:szCs w:val="24"/>
        </w:rPr>
      </w:pPr>
      <w:r w:rsidRPr="009F6707">
        <w:rPr>
          <w:szCs w:val="24"/>
        </w:rPr>
        <w:t>Intentarán no copiar la realidad sino realizar creaciones intelectuales.</w:t>
      </w:r>
    </w:p>
    <w:p w:rsidR="009F6707" w:rsidRPr="009F6707" w:rsidRDefault="009F6707" w:rsidP="009F6707">
      <w:pPr>
        <w:numPr>
          <w:ilvl w:val="0"/>
          <w:numId w:val="60"/>
        </w:numPr>
        <w:tabs>
          <w:tab w:val="left" w:pos="720"/>
        </w:tabs>
        <w:jc w:val="both"/>
        <w:rPr>
          <w:szCs w:val="24"/>
        </w:rPr>
      </w:pPr>
      <w:r w:rsidRPr="009F6707">
        <w:rPr>
          <w:szCs w:val="24"/>
        </w:rPr>
        <w:t>Están influidos por las máscaras polinésicas.</w:t>
      </w:r>
    </w:p>
    <w:p w:rsidR="009F6707" w:rsidRPr="009F6707" w:rsidRDefault="009F6707" w:rsidP="009F6707">
      <w:pPr>
        <w:numPr>
          <w:ilvl w:val="0"/>
          <w:numId w:val="61"/>
        </w:numPr>
        <w:tabs>
          <w:tab w:val="left" w:pos="720"/>
        </w:tabs>
        <w:jc w:val="both"/>
        <w:rPr>
          <w:szCs w:val="24"/>
        </w:rPr>
      </w:pPr>
      <w:r w:rsidRPr="009F6707">
        <w:rPr>
          <w:szCs w:val="24"/>
        </w:rPr>
        <w:t>Se proponen obtener la idea de volumen sin emplear la perspectiva.</w:t>
      </w:r>
    </w:p>
    <w:p w:rsidR="009F6707" w:rsidRPr="009F6707" w:rsidRDefault="009F6707" w:rsidP="009F6707">
      <w:pPr>
        <w:numPr>
          <w:ilvl w:val="0"/>
          <w:numId w:val="62"/>
        </w:numPr>
        <w:tabs>
          <w:tab w:val="left" w:pos="720"/>
        </w:tabs>
        <w:jc w:val="both"/>
        <w:rPr>
          <w:szCs w:val="24"/>
        </w:rPr>
      </w:pPr>
      <w:r w:rsidRPr="009F6707">
        <w:rPr>
          <w:szCs w:val="24"/>
        </w:rPr>
        <w:t>Tratarán de reducir todos los objetos a figuras geométricas.</w:t>
      </w:r>
    </w:p>
    <w:p w:rsidR="009F6707" w:rsidRPr="009F6707" w:rsidRDefault="009F6707" w:rsidP="009F6707">
      <w:pPr>
        <w:numPr>
          <w:ilvl w:val="0"/>
          <w:numId w:val="63"/>
        </w:numPr>
        <w:tabs>
          <w:tab w:val="left" w:pos="720"/>
        </w:tabs>
        <w:jc w:val="both"/>
        <w:rPr>
          <w:szCs w:val="24"/>
        </w:rPr>
      </w:pPr>
      <w:r w:rsidRPr="009F6707">
        <w:rPr>
          <w:szCs w:val="24"/>
        </w:rPr>
        <w:t>Observarán los modelos desde diferentes ángulos y plasmarán estas visiones simultáneamente.</w:t>
      </w:r>
    </w:p>
    <w:p w:rsidR="009F6707" w:rsidRPr="009F6707" w:rsidRDefault="009F6707" w:rsidP="009F6707">
      <w:pPr>
        <w:numPr>
          <w:ilvl w:val="0"/>
          <w:numId w:val="64"/>
        </w:numPr>
        <w:tabs>
          <w:tab w:val="left" w:pos="720"/>
        </w:tabs>
        <w:jc w:val="both"/>
        <w:rPr>
          <w:szCs w:val="24"/>
        </w:rPr>
      </w:pPr>
      <w:r w:rsidRPr="009F6707">
        <w:rPr>
          <w:szCs w:val="24"/>
        </w:rPr>
        <w:t>El pintor sólo va a plasmar lo que recuerda del modelo.</w:t>
      </w:r>
    </w:p>
    <w:p w:rsidR="009F6707" w:rsidRPr="009F6707" w:rsidRDefault="009F6707" w:rsidP="009F6707">
      <w:pPr>
        <w:ind w:left="360"/>
        <w:jc w:val="both"/>
        <w:rPr>
          <w:szCs w:val="24"/>
        </w:rPr>
      </w:pPr>
      <w:r w:rsidRPr="009F6707">
        <w:rPr>
          <w:szCs w:val="24"/>
        </w:rPr>
        <w:t>Representante:</w:t>
      </w:r>
    </w:p>
    <w:p w:rsidR="009F6707" w:rsidRPr="009F6707" w:rsidRDefault="009F6707" w:rsidP="009F6707">
      <w:pPr>
        <w:ind w:left="360"/>
        <w:jc w:val="both"/>
        <w:rPr>
          <w:szCs w:val="24"/>
        </w:rPr>
      </w:pPr>
      <w:r w:rsidRPr="009F6707">
        <w:rPr>
          <w:szCs w:val="24"/>
        </w:rPr>
        <w:t xml:space="preserve">Pablo Ruiz Picasso (España-1881-1973): </w:t>
      </w:r>
    </w:p>
    <w:p w:rsidR="009F6707" w:rsidRPr="009F6707" w:rsidRDefault="009F6707" w:rsidP="009F6707">
      <w:pPr>
        <w:numPr>
          <w:ilvl w:val="0"/>
          <w:numId w:val="65"/>
        </w:numPr>
        <w:tabs>
          <w:tab w:val="left" w:pos="1080"/>
        </w:tabs>
        <w:jc w:val="both"/>
        <w:rPr>
          <w:szCs w:val="24"/>
        </w:rPr>
      </w:pPr>
      <w:r w:rsidRPr="009F6707">
        <w:rPr>
          <w:szCs w:val="24"/>
        </w:rPr>
        <w:lastRenderedPageBreak/>
        <w:t>Época azul (1901-904).</w:t>
      </w:r>
    </w:p>
    <w:p w:rsidR="009F6707" w:rsidRPr="009F6707" w:rsidRDefault="009F6707" w:rsidP="009F6707">
      <w:pPr>
        <w:numPr>
          <w:ilvl w:val="0"/>
          <w:numId w:val="66"/>
        </w:numPr>
        <w:tabs>
          <w:tab w:val="left" w:pos="1080"/>
        </w:tabs>
        <w:jc w:val="both"/>
        <w:rPr>
          <w:szCs w:val="24"/>
        </w:rPr>
      </w:pPr>
      <w:r w:rsidRPr="009F6707">
        <w:rPr>
          <w:szCs w:val="24"/>
        </w:rPr>
        <w:t>Época Rosa (1905-1907).</w:t>
      </w:r>
    </w:p>
    <w:p w:rsidR="009F6707" w:rsidRPr="009F6707" w:rsidRDefault="009F6707" w:rsidP="009F6707">
      <w:pPr>
        <w:numPr>
          <w:ilvl w:val="0"/>
          <w:numId w:val="67"/>
        </w:numPr>
        <w:tabs>
          <w:tab w:val="left" w:pos="1080"/>
        </w:tabs>
        <w:jc w:val="both"/>
        <w:rPr>
          <w:szCs w:val="24"/>
        </w:rPr>
      </w:pPr>
      <w:r w:rsidRPr="009F6707">
        <w:rPr>
          <w:szCs w:val="24"/>
        </w:rPr>
        <w:t>Cubismo (1907).</w:t>
      </w:r>
    </w:p>
    <w:p w:rsidR="009F6707" w:rsidRPr="009F6707" w:rsidRDefault="009F6707" w:rsidP="009F6707">
      <w:pPr>
        <w:numPr>
          <w:ilvl w:val="0"/>
          <w:numId w:val="68"/>
        </w:numPr>
        <w:tabs>
          <w:tab w:val="left" w:pos="1080"/>
        </w:tabs>
        <w:jc w:val="both"/>
        <w:rPr>
          <w:szCs w:val="24"/>
        </w:rPr>
      </w:pPr>
      <w:r w:rsidRPr="009F6707">
        <w:rPr>
          <w:szCs w:val="24"/>
        </w:rPr>
        <w:t>Surrealismo y composiciones abstractas (1926-1936).</w:t>
      </w:r>
    </w:p>
    <w:p w:rsidR="009F6707" w:rsidRPr="009F6707" w:rsidRDefault="009F6707" w:rsidP="009F6707">
      <w:pPr>
        <w:numPr>
          <w:ilvl w:val="0"/>
          <w:numId w:val="69"/>
        </w:numPr>
        <w:tabs>
          <w:tab w:val="left" w:pos="1080"/>
        </w:tabs>
        <w:jc w:val="both"/>
        <w:rPr>
          <w:szCs w:val="24"/>
        </w:rPr>
      </w:pPr>
      <w:r w:rsidRPr="009F6707">
        <w:rPr>
          <w:szCs w:val="24"/>
        </w:rPr>
        <w:t>También hizo escultura.</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Características en literatura:</w:t>
      </w:r>
    </w:p>
    <w:p w:rsidR="009F6707" w:rsidRPr="009F6707" w:rsidRDefault="009F6707" w:rsidP="009F6707">
      <w:pPr>
        <w:numPr>
          <w:ilvl w:val="0"/>
          <w:numId w:val="70"/>
        </w:numPr>
        <w:tabs>
          <w:tab w:val="left" w:pos="720"/>
        </w:tabs>
        <w:jc w:val="both"/>
        <w:rPr>
          <w:szCs w:val="24"/>
        </w:rPr>
      </w:pPr>
      <w:r w:rsidRPr="009F6707">
        <w:rPr>
          <w:szCs w:val="24"/>
        </w:rPr>
        <w:t>Recurren al relato de recuerdos, sentimientos, reflexiones y  visiones físicas.</w:t>
      </w:r>
    </w:p>
    <w:p w:rsidR="009F6707" w:rsidRPr="009F6707" w:rsidRDefault="009F6707" w:rsidP="009F6707">
      <w:pPr>
        <w:numPr>
          <w:ilvl w:val="0"/>
          <w:numId w:val="71"/>
        </w:numPr>
        <w:tabs>
          <w:tab w:val="left" w:pos="720"/>
        </w:tabs>
        <w:jc w:val="both"/>
        <w:rPr>
          <w:szCs w:val="24"/>
        </w:rPr>
      </w:pPr>
      <w:r w:rsidRPr="009F6707">
        <w:rPr>
          <w:szCs w:val="24"/>
        </w:rPr>
        <w:t>Evaden la puntuación.</w:t>
      </w:r>
    </w:p>
    <w:p w:rsidR="009F6707" w:rsidRPr="009F6707" w:rsidRDefault="009F6707" w:rsidP="009F6707">
      <w:pPr>
        <w:numPr>
          <w:ilvl w:val="0"/>
          <w:numId w:val="72"/>
        </w:numPr>
        <w:tabs>
          <w:tab w:val="left" w:pos="720"/>
        </w:tabs>
        <w:jc w:val="both"/>
        <w:rPr>
          <w:szCs w:val="24"/>
        </w:rPr>
      </w:pPr>
      <w:r w:rsidRPr="009F6707">
        <w:rPr>
          <w:szCs w:val="24"/>
        </w:rPr>
        <w:t>Relatos ilógicos.</w:t>
      </w:r>
    </w:p>
    <w:p w:rsidR="009F6707" w:rsidRPr="009F6707" w:rsidRDefault="009F6707" w:rsidP="009F6707">
      <w:pPr>
        <w:numPr>
          <w:ilvl w:val="0"/>
          <w:numId w:val="73"/>
        </w:numPr>
        <w:tabs>
          <w:tab w:val="left" w:pos="720"/>
        </w:tabs>
        <w:jc w:val="both"/>
        <w:rPr>
          <w:szCs w:val="24"/>
        </w:rPr>
      </w:pPr>
      <w:r w:rsidRPr="009F6707">
        <w:rPr>
          <w:szCs w:val="24"/>
        </w:rPr>
        <w:t>Aparece el humor negro.</w:t>
      </w:r>
    </w:p>
    <w:p w:rsidR="009F6707" w:rsidRPr="009F6707" w:rsidRDefault="009F6707" w:rsidP="009F6707">
      <w:pPr>
        <w:numPr>
          <w:ilvl w:val="0"/>
          <w:numId w:val="74"/>
        </w:numPr>
        <w:tabs>
          <w:tab w:val="left" w:pos="720"/>
        </w:tabs>
        <w:jc w:val="both"/>
        <w:rPr>
          <w:szCs w:val="24"/>
        </w:rPr>
      </w:pPr>
      <w:r w:rsidRPr="009F6707">
        <w:rPr>
          <w:szCs w:val="24"/>
        </w:rPr>
        <w:t>Disposición gráfica de las palabras (caligramas, ideas echas figuras o siluetas).</w:t>
      </w: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r w:rsidRPr="009F6707">
        <w:rPr>
          <w:szCs w:val="24"/>
        </w:rPr>
        <w:t xml:space="preserve">  Guillermo </w:t>
      </w:r>
      <w:proofErr w:type="spellStart"/>
      <w:r w:rsidRPr="009F6707">
        <w:rPr>
          <w:szCs w:val="24"/>
        </w:rPr>
        <w:t>Apollinaire</w:t>
      </w:r>
      <w:proofErr w:type="spellEnd"/>
      <w:r w:rsidRPr="009F6707">
        <w:rPr>
          <w:szCs w:val="24"/>
        </w:rPr>
        <w:t xml:space="preserve"> (Francia 1880-1918): </w:t>
      </w:r>
      <w:r w:rsidRPr="009F6707">
        <w:rPr>
          <w:i/>
          <w:szCs w:val="24"/>
        </w:rPr>
        <w:t>Alcoholes</w:t>
      </w:r>
      <w:r w:rsidRPr="009F6707">
        <w:rPr>
          <w:szCs w:val="24"/>
        </w:rPr>
        <w:t xml:space="preserve"> y </w:t>
      </w:r>
      <w:r w:rsidRPr="009F6707">
        <w:rPr>
          <w:i/>
          <w:szCs w:val="24"/>
        </w:rPr>
        <w:t>Caligramas</w:t>
      </w:r>
      <w:r w:rsidRPr="009F6707">
        <w:rPr>
          <w:szCs w:val="24"/>
        </w:rPr>
        <w:t>.</w:t>
      </w:r>
    </w:p>
    <w:p w:rsidR="009F6707" w:rsidRPr="009F6707" w:rsidRDefault="009F6707" w:rsidP="009F6707">
      <w:pPr>
        <w:ind w:left="360"/>
        <w:jc w:val="both"/>
        <w:rPr>
          <w:szCs w:val="24"/>
        </w:rPr>
      </w:pPr>
      <w:r w:rsidRPr="009F6707">
        <w:rPr>
          <w:szCs w:val="24"/>
        </w:rPr>
        <w:t xml:space="preserve">  Max Jacob (Francia 1876-1944): </w:t>
      </w:r>
      <w:r w:rsidRPr="009F6707">
        <w:rPr>
          <w:i/>
          <w:szCs w:val="24"/>
        </w:rPr>
        <w:t>Cubilete de dados</w:t>
      </w:r>
      <w:r w:rsidRPr="009F6707">
        <w:rPr>
          <w:szCs w:val="24"/>
        </w:rPr>
        <w:t>.</w:t>
      </w: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EXPRESIONISMO</w:t>
      </w:r>
    </w:p>
    <w:p w:rsidR="009F6707" w:rsidRPr="009F6707" w:rsidRDefault="009F6707" w:rsidP="009F6707">
      <w:pPr>
        <w:ind w:left="360"/>
        <w:jc w:val="both"/>
        <w:rPr>
          <w:szCs w:val="24"/>
          <w:u w:val="single"/>
        </w:rPr>
      </w:pPr>
    </w:p>
    <w:p w:rsidR="009F6707" w:rsidRPr="009F6707" w:rsidRDefault="009F6707" w:rsidP="009F6707">
      <w:pPr>
        <w:ind w:left="360"/>
        <w:jc w:val="both"/>
        <w:rPr>
          <w:szCs w:val="24"/>
        </w:rPr>
      </w:pPr>
      <w:r w:rsidRPr="009F6707">
        <w:rPr>
          <w:szCs w:val="24"/>
        </w:rPr>
        <w:t xml:space="preserve">Toman la realidad y la van a introducir en el subconsciente y al trasladarla a la obra artística, </w:t>
      </w:r>
      <w:proofErr w:type="spellStart"/>
      <w:r w:rsidRPr="009F6707">
        <w:rPr>
          <w:szCs w:val="24"/>
        </w:rPr>
        <w:t>vertirán</w:t>
      </w:r>
      <w:proofErr w:type="spellEnd"/>
      <w:r w:rsidRPr="009F6707">
        <w:rPr>
          <w:szCs w:val="24"/>
        </w:rPr>
        <w:t xml:space="preserve"> o reflejarán sus traumas, recuerdos, deseos y frustraciones como consecuencia de la realidad que será sumamente transformada.</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Características</w:t>
      </w:r>
    </w:p>
    <w:p w:rsidR="009F6707" w:rsidRPr="009F6707" w:rsidRDefault="009F6707" w:rsidP="009F6707">
      <w:pPr>
        <w:ind w:left="360"/>
        <w:jc w:val="both"/>
        <w:rPr>
          <w:szCs w:val="24"/>
        </w:rPr>
      </w:pPr>
    </w:p>
    <w:p w:rsidR="009F6707" w:rsidRPr="009F6707" w:rsidRDefault="009F6707" w:rsidP="009F6707">
      <w:pPr>
        <w:numPr>
          <w:ilvl w:val="0"/>
          <w:numId w:val="75"/>
        </w:numPr>
        <w:tabs>
          <w:tab w:val="left" w:pos="1080"/>
        </w:tabs>
        <w:jc w:val="both"/>
        <w:rPr>
          <w:szCs w:val="24"/>
        </w:rPr>
      </w:pPr>
      <w:r w:rsidRPr="009F6707">
        <w:rPr>
          <w:szCs w:val="24"/>
        </w:rPr>
        <w:t>Proyección del Yo más íntimo del artista.</w:t>
      </w:r>
    </w:p>
    <w:p w:rsidR="009F6707" w:rsidRPr="009F6707" w:rsidRDefault="009F6707" w:rsidP="009F6707">
      <w:pPr>
        <w:numPr>
          <w:ilvl w:val="0"/>
          <w:numId w:val="76"/>
        </w:numPr>
        <w:tabs>
          <w:tab w:val="left" w:pos="1080"/>
        </w:tabs>
        <w:jc w:val="both"/>
        <w:rPr>
          <w:szCs w:val="24"/>
        </w:rPr>
      </w:pPr>
      <w:r w:rsidRPr="009F6707">
        <w:rPr>
          <w:szCs w:val="24"/>
        </w:rPr>
        <w:t>Presentación de la realidad deformada.</w:t>
      </w:r>
    </w:p>
    <w:p w:rsidR="009F6707" w:rsidRPr="009F6707" w:rsidRDefault="009F6707" w:rsidP="009F6707">
      <w:pPr>
        <w:numPr>
          <w:ilvl w:val="0"/>
          <w:numId w:val="77"/>
        </w:numPr>
        <w:tabs>
          <w:tab w:val="left" w:pos="1080"/>
        </w:tabs>
        <w:jc w:val="both"/>
        <w:rPr>
          <w:szCs w:val="24"/>
        </w:rPr>
      </w:pPr>
      <w:r w:rsidRPr="009F6707">
        <w:rPr>
          <w:szCs w:val="24"/>
        </w:rPr>
        <w:t>Demostración de pesimismo o angustia.</w:t>
      </w:r>
    </w:p>
    <w:p w:rsidR="009F6707" w:rsidRPr="009F6707" w:rsidRDefault="009F6707" w:rsidP="009F6707">
      <w:pPr>
        <w:numPr>
          <w:ilvl w:val="0"/>
          <w:numId w:val="78"/>
        </w:numPr>
        <w:tabs>
          <w:tab w:val="left" w:pos="1080"/>
        </w:tabs>
        <w:jc w:val="both"/>
        <w:rPr>
          <w:szCs w:val="24"/>
        </w:rPr>
      </w:pPr>
      <w:r w:rsidRPr="009F6707">
        <w:rPr>
          <w:szCs w:val="24"/>
        </w:rPr>
        <w:t>Manifestación del odio hacia todo lo que represente autoridad (maestros, padres, jefe).</w:t>
      </w:r>
    </w:p>
    <w:p w:rsidR="009F6707" w:rsidRPr="009F6707" w:rsidRDefault="009F6707" w:rsidP="009F6707">
      <w:pPr>
        <w:numPr>
          <w:ilvl w:val="0"/>
          <w:numId w:val="79"/>
        </w:numPr>
        <w:tabs>
          <w:tab w:val="left" w:pos="1080"/>
        </w:tabs>
        <w:jc w:val="both"/>
        <w:rPr>
          <w:szCs w:val="24"/>
        </w:rPr>
      </w:pPr>
      <w:r w:rsidRPr="009F6707">
        <w:rPr>
          <w:szCs w:val="24"/>
        </w:rPr>
        <w:t>Temas irracionales y apolíticos.</w:t>
      </w:r>
    </w:p>
    <w:p w:rsidR="009F6707" w:rsidRPr="009F6707" w:rsidRDefault="009F6707" w:rsidP="009F6707">
      <w:pPr>
        <w:numPr>
          <w:ilvl w:val="0"/>
          <w:numId w:val="80"/>
        </w:numPr>
        <w:tabs>
          <w:tab w:val="left" w:pos="1080"/>
        </w:tabs>
        <w:jc w:val="both"/>
        <w:rPr>
          <w:szCs w:val="24"/>
        </w:rPr>
      </w:pPr>
      <w:r w:rsidRPr="009F6707">
        <w:rPr>
          <w:szCs w:val="24"/>
        </w:rPr>
        <w:t>Se considera que es neo romanticismo por apoyarse en ideas de la edad media, por utilizar sentimientos trágicos y manejar personajes con alguna deformidad física, además de emplear paisajes fúnebres y temerosos.</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r w:rsidRPr="009F6707">
        <w:rPr>
          <w:szCs w:val="24"/>
        </w:rPr>
        <w:t xml:space="preserve">- Franz Kafka (alemán, 1883-1924): </w:t>
      </w:r>
      <w:r w:rsidRPr="009F6707">
        <w:rPr>
          <w:i/>
          <w:szCs w:val="24"/>
        </w:rPr>
        <w:t>Metamorfosis, El Buitre, El proceso</w:t>
      </w:r>
      <w:r w:rsidRPr="009F6707">
        <w:rPr>
          <w:szCs w:val="24"/>
        </w:rPr>
        <w:t>.</w:t>
      </w:r>
    </w:p>
    <w:p w:rsidR="009F6707" w:rsidRPr="009F6707" w:rsidRDefault="009F6707" w:rsidP="009F6707">
      <w:pPr>
        <w:ind w:left="360"/>
        <w:jc w:val="both"/>
        <w:rPr>
          <w:szCs w:val="24"/>
        </w:rPr>
      </w:pPr>
      <w:r w:rsidRPr="009F6707">
        <w:rPr>
          <w:szCs w:val="24"/>
        </w:rPr>
        <w:t xml:space="preserve">- Max </w:t>
      </w:r>
      <w:proofErr w:type="spellStart"/>
      <w:r w:rsidRPr="009F6707">
        <w:rPr>
          <w:szCs w:val="24"/>
        </w:rPr>
        <w:t>Brod</w:t>
      </w:r>
      <w:proofErr w:type="spellEnd"/>
      <w:r w:rsidRPr="009F6707">
        <w:rPr>
          <w:szCs w:val="24"/>
        </w:rPr>
        <w:t xml:space="preserve"> (alemán): </w:t>
      </w:r>
      <w:r w:rsidRPr="009F6707">
        <w:rPr>
          <w:i/>
          <w:szCs w:val="24"/>
        </w:rPr>
        <w:t>Historia de un judío</w:t>
      </w:r>
      <w:r w:rsidRPr="009F6707">
        <w:rPr>
          <w:szCs w:val="24"/>
        </w:rPr>
        <w:t>.</w:t>
      </w:r>
    </w:p>
    <w:p w:rsidR="009F6707" w:rsidRPr="009F6707" w:rsidRDefault="009F6707" w:rsidP="009F6707">
      <w:pPr>
        <w:ind w:left="360"/>
        <w:jc w:val="both"/>
        <w:rPr>
          <w:szCs w:val="24"/>
        </w:rPr>
      </w:pPr>
      <w:r w:rsidRPr="009F6707">
        <w:rPr>
          <w:szCs w:val="24"/>
        </w:rPr>
        <w:t>- Herman Hesse (alemán</w:t>
      </w:r>
      <w:proofErr w:type="gramStart"/>
      <w:r w:rsidRPr="009F6707">
        <w:rPr>
          <w:szCs w:val="24"/>
        </w:rPr>
        <w:t>,1877</w:t>
      </w:r>
      <w:proofErr w:type="gramEnd"/>
      <w:r w:rsidRPr="009F6707">
        <w:rPr>
          <w:szCs w:val="24"/>
        </w:rPr>
        <w:t xml:space="preserve">-1962): </w:t>
      </w:r>
      <w:r w:rsidRPr="009F6707">
        <w:rPr>
          <w:i/>
          <w:szCs w:val="24"/>
        </w:rPr>
        <w:t xml:space="preserve">El lobo estepario, </w:t>
      </w:r>
      <w:proofErr w:type="spellStart"/>
      <w:r w:rsidRPr="009F6707">
        <w:rPr>
          <w:i/>
          <w:szCs w:val="24"/>
        </w:rPr>
        <w:t>Demian</w:t>
      </w:r>
      <w:proofErr w:type="spellEnd"/>
      <w:r w:rsidRPr="009F6707">
        <w:rPr>
          <w:szCs w:val="24"/>
        </w:rPr>
        <w:t>.</w:t>
      </w:r>
    </w:p>
    <w:p w:rsidR="009F6707" w:rsidRPr="009F6707" w:rsidRDefault="009F6707" w:rsidP="009F6707">
      <w:pPr>
        <w:ind w:left="360"/>
        <w:jc w:val="both"/>
        <w:rPr>
          <w:szCs w:val="24"/>
        </w:rPr>
      </w:pPr>
      <w:r w:rsidRPr="009F6707">
        <w:rPr>
          <w:szCs w:val="24"/>
        </w:rPr>
        <w:t xml:space="preserve">- </w:t>
      </w:r>
      <w:proofErr w:type="spellStart"/>
      <w:r w:rsidRPr="009F6707">
        <w:rPr>
          <w:szCs w:val="24"/>
        </w:rPr>
        <w:t>Feodor</w:t>
      </w:r>
      <w:proofErr w:type="spellEnd"/>
      <w:r w:rsidRPr="009F6707">
        <w:rPr>
          <w:szCs w:val="24"/>
        </w:rPr>
        <w:t xml:space="preserve"> Dostoievski (</w:t>
      </w:r>
      <w:proofErr w:type="gramStart"/>
      <w:r w:rsidRPr="009F6707">
        <w:rPr>
          <w:szCs w:val="24"/>
        </w:rPr>
        <w:t>Ruso</w:t>
      </w:r>
      <w:proofErr w:type="gramEnd"/>
      <w:r w:rsidRPr="009F6707">
        <w:rPr>
          <w:szCs w:val="24"/>
        </w:rPr>
        <w:t>, 1821-1881):</w:t>
      </w:r>
      <w:r w:rsidRPr="009F6707">
        <w:rPr>
          <w:i/>
          <w:szCs w:val="24"/>
        </w:rPr>
        <w:t xml:space="preserve"> Crimen y castigo</w:t>
      </w:r>
      <w:r w:rsidRPr="009F6707">
        <w:rPr>
          <w:szCs w:val="24"/>
        </w:rPr>
        <w:t>.</w:t>
      </w:r>
    </w:p>
    <w:p w:rsidR="009F6707" w:rsidRPr="009F6707" w:rsidRDefault="009F6707" w:rsidP="009F6707">
      <w:pPr>
        <w:ind w:left="360"/>
        <w:jc w:val="both"/>
        <w:rPr>
          <w:szCs w:val="24"/>
        </w:rPr>
      </w:pP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FUTURISMO</w:t>
      </w:r>
    </w:p>
    <w:p w:rsidR="009F6707" w:rsidRPr="009F6707" w:rsidRDefault="009F6707" w:rsidP="009F6707">
      <w:pPr>
        <w:ind w:left="360"/>
        <w:jc w:val="both"/>
        <w:rPr>
          <w:szCs w:val="24"/>
        </w:rPr>
      </w:pPr>
      <w:r w:rsidRPr="009F6707">
        <w:rPr>
          <w:szCs w:val="24"/>
        </w:rPr>
        <w:t>Surge en Italia y sirve de base estética para el Fascismo porque considera que los valores más importantes son la violencia y el vigor.</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Características</w:t>
      </w:r>
    </w:p>
    <w:p w:rsidR="009F6707" w:rsidRPr="009F6707" w:rsidRDefault="009F6707" w:rsidP="009F6707">
      <w:pPr>
        <w:numPr>
          <w:ilvl w:val="0"/>
          <w:numId w:val="81"/>
        </w:numPr>
        <w:tabs>
          <w:tab w:val="left" w:pos="1080"/>
        </w:tabs>
        <w:jc w:val="both"/>
        <w:rPr>
          <w:szCs w:val="24"/>
        </w:rPr>
      </w:pPr>
      <w:r w:rsidRPr="009F6707">
        <w:rPr>
          <w:szCs w:val="24"/>
        </w:rPr>
        <w:t>La principal meta será destruir todo el pasado representado por libros y bibliotecas.</w:t>
      </w:r>
    </w:p>
    <w:p w:rsidR="009F6707" w:rsidRPr="009F6707" w:rsidRDefault="009F6707" w:rsidP="009F6707">
      <w:pPr>
        <w:numPr>
          <w:ilvl w:val="0"/>
          <w:numId w:val="82"/>
        </w:numPr>
        <w:tabs>
          <w:tab w:val="left" w:pos="1080"/>
        </w:tabs>
        <w:jc w:val="both"/>
        <w:rPr>
          <w:szCs w:val="24"/>
        </w:rPr>
      </w:pPr>
      <w:r w:rsidRPr="009F6707">
        <w:rPr>
          <w:szCs w:val="24"/>
        </w:rPr>
        <w:t>Admiran todo aquello que represente movimiento y fuerza por ejemplo el avión de guerra, las bicicletas, tanques, caballos, máquinas.</w:t>
      </w:r>
    </w:p>
    <w:p w:rsidR="009F6707" w:rsidRPr="009F6707" w:rsidRDefault="009F6707" w:rsidP="009F6707">
      <w:pPr>
        <w:numPr>
          <w:ilvl w:val="0"/>
          <w:numId w:val="83"/>
        </w:numPr>
        <w:tabs>
          <w:tab w:val="left" w:pos="1080"/>
        </w:tabs>
        <w:jc w:val="both"/>
        <w:rPr>
          <w:szCs w:val="24"/>
        </w:rPr>
      </w:pPr>
      <w:r w:rsidRPr="009F6707">
        <w:rPr>
          <w:szCs w:val="24"/>
        </w:rPr>
        <w:t>Llegarán a crear la sociedad protectora de máquinas.</w:t>
      </w:r>
    </w:p>
    <w:p w:rsidR="009F6707" w:rsidRPr="009F6707" w:rsidRDefault="009F6707" w:rsidP="009F6707">
      <w:pPr>
        <w:numPr>
          <w:ilvl w:val="0"/>
          <w:numId w:val="84"/>
        </w:numPr>
        <w:tabs>
          <w:tab w:val="left" w:pos="1080"/>
        </w:tabs>
        <w:jc w:val="both"/>
        <w:rPr>
          <w:szCs w:val="24"/>
        </w:rPr>
      </w:pPr>
      <w:r w:rsidRPr="009F6707">
        <w:rPr>
          <w:szCs w:val="24"/>
        </w:rPr>
        <w:lastRenderedPageBreak/>
        <w:t>Manifestarán misoginia.</w:t>
      </w:r>
    </w:p>
    <w:p w:rsidR="009F6707" w:rsidRPr="009F6707" w:rsidRDefault="009F6707" w:rsidP="009F6707">
      <w:pPr>
        <w:numPr>
          <w:ilvl w:val="0"/>
          <w:numId w:val="85"/>
        </w:numPr>
        <w:tabs>
          <w:tab w:val="left" w:pos="1080"/>
        </w:tabs>
        <w:jc w:val="both"/>
        <w:rPr>
          <w:szCs w:val="24"/>
        </w:rPr>
      </w:pPr>
      <w:r w:rsidRPr="009F6707">
        <w:rPr>
          <w:szCs w:val="24"/>
        </w:rPr>
        <w:t>Suprimirán los signos de puntuación.</w:t>
      </w:r>
    </w:p>
    <w:p w:rsidR="009F6707" w:rsidRPr="009F6707" w:rsidRDefault="009F6707" w:rsidP="009F6707">
      <w:pPr>
        <w:numPr>
          <w:ilvl w:val="0"/>
          <w:numId w:val="86"/>
        </w:numPr>
        <w:tabs>
          <w:tab w:val="left" w:pos="1080"/>
        </w:tabs>
        <w:jc w:val="both"/>
        <w:rPr>
          <w:szCs w:val="24"/>
        </w:rPr>
      </w:pPr>
      <w:r w:rsidRPr="009F6707">
        <w:rPr>
          <w:szCs w:val="24"/>
        </w:rPr>
        <w:t>Usarán los verbos en infinitivo e introducen olor, peso y ruido en la literatura, además de utilizar símbolos matemáticos.</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r w:rsidRPr="009F6707">
        <w:rPr>
          <w:szCs w:val="24"/>
        </w:rPr>
        <w:t xml:space="preserve">Walt </w:t>
      </w:r>
      <w:proofErr w:type="spellStart"/>
      <w:r w:rsidRPr="009F6707">
        <w:rPr>
          <w:szCs w:val="24"/>
        </w:rPr>
        <w:t>Whitman</w:t>
      </w:r>
      <w:proofErr w:type="spellEnd"/>
      <w:r w:rsidRPr="009F6707">
        <w:rPr>
          <w:szCs w:val="24"/>
        </w:rPr>
        <w:t xml:space="preserve"> (norteamericano, 1819-1892): </w:t>
      </w:r>
      <w:r w:rsidRPr="009F6707">
        <w:rPr>
          <w:i/>
          <w:szCs w:val="24"/>
        </w:rPr>
        <w:t>Hojas de hierba</w:t>
      </w:r>
      <w:r w:rsidRPr="009F6707">
        <w:rPr>
          <w:szCs w:val="24"/>
        </w:rPr>
        <w:t>.</w:t>
      </w:r>
    </w:p>
    <w:p w:rsidR="009F6707" w:rsidRPr="009F6707" w:rsidRDefault="009F6707" w:rsidP="009F6707">
      <w:pPr>
        <w:ind w:left="360"/>
        <w:jc w:val="both"/>
        <w:rPr>
          <w:szCs w:val="24"/>
        </w:rPr>
      </w:pPr>
      <w:proofErr w:type="spellStart"/>
      <w:r w:rsidRPr="009F6707">
        <w:rPr>
          <w:szCs w:val="24"/>
        </w:rPr>
        <w:t>Rudyard</w:t>
      </w:r>
      <w:proofErr w:type="spellEnd"/>
      <w:r w:rsidRPr="009F6707">
        <w:rPr>
          <w:szCs w:val="24"/>
        </w:rPr>
        <w:t xml:space="preserve"> </w:t>
      </w:r>
      <w:proofErr w:type="spellStart"/>
      <w:r w:rsidRPr="009F6707">
        <w:rPr>
          <w:szCs w:val="24"/>
        </w:rPr>
        <w:t>Kipling</w:t>
      </w:r>
      <w:proofErr w:type="spellEnd"/>
      <w:r w:rsidRPr="009F6707">
        <w:rPr>
          <w:szCs w:val="24"/>
        </w:rPr>
        <w:t xml:space="preserve"> (inglés, 1865-1936): </w:t>
      </w:r>
      <w:r w:rsidRPr="009F6707">
        <w:rPr>
          <w:i/>
          <w:szCs w:val="24"/>
        </w:rPr>
        <w:t>Los siete mares</w:t>
      </w:r>
      <w:r w:rsidRPr="009F6707">
        <w:rPr>
          <w:szCs w:val="24"/>
        </w:rPr>
        <w:t>.</w:t>
      </w:r>
    </w:p>
    <w:p w:rsidR="009F6707" w:rsidRPr="009F6707" w:rsidRDefault="009F6707" w:rsidP="009F6707">
      <w:pPr>
        <w:ind w:left="360"/>
        <w:jc w:val="both"/>
        <w:rPr>
          <w:szCs w:val="24"/>
        </w:rPr>
      </w:pP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DADAÍSMO</w:t>
      </w:r>
    </w:p>
    <w:p w:rsidR="009F6707" w:rsidRPr="009F6707" w:rsidRDefault="009F6707" w:rsidP="009F6707">
      <w:pPr>
        <w:ind w:left="360"/>
        <w:jc w:val="both"/>
        <w:rPr>
          <w:szCs w:val="24"/>
          <w:u w:val="single"/>
        </w:rPr>
      </w:pPr>
    </w:p>
    <w:p w:rsidR="009F6707" w:rsidRPr="009F6707" w:rsidRDefault="009F6707" w:rsidP="009F6707">
      <w:pPr>
        <w:ind w:left="360"/>
        <w:jc w:val="both"/>
        <w:rPr>
          <w:szCs w:val="24"/>
        </w:rPr>
      </w:pPr>
      <w:r w:rsidRPr="009F6707">
        <w:rPr>
          <w:szCs w:val="24"/>
        </w:rPr>
        <w:t xml:space="preserve">Creado por Tristán </w:t>
      </w:r>
      <w:proofErr w:type="spellStart"/>
      <w:r w:rsidRPr="009F6707">
        <w:rPr>
          <w:szCs w:val="24"/>
        </w:rPr>
        <w:t>Tzara</w:t>
      </w:r>
      <w:proofErr w:type="spellEnd"/>
      <w:r w:rsidRPr="009F6707">
        <w:rPr>
          <w:szCs w:val="24"/>
        </w:rPr>
        <w:t xml:space="preserve"> en 1916 y la finalidad era NADA. La palabra dada significa Nada o la negación de valores humanos. Fue en tiempos de la Primera Guerra Mundial y no sabían si sobrevivirían, por eso su meta era la NADA.</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Características</w:t>
      </w:r>
    </w:p>
    <w:p w:rsidR="009F6707" w:rsidRPr="009F6707" w:rsidRDefault="009F6707" w:rsidP="009F6707">
      <w:pPr>
        <w:numPr>
          <w:ilvl w:val="0"/>
          <w:numId w:val="87"/>
        </w:numPr>
        <w:tabs>
          <w:tab w:val="left" w:pos="1080"/>
        </w:tabs>
        <w:jc w:val="both"/>
        <w:rPr>
          <w:szCs w:val="24"/>
        </w:rPr>
      </w:pPr>
      <w:r w:rsidRPr="009F6707">
        <w:rPr>
          <w:szCs w:val="24"/>
        </w:rPr>
        <w:t>Poemas caóticos.</w:t>
      </w:r>
    </w:p>
    <w:p w:rsidR="009F6707" w:rsidRPr="009F6707" w:rsidRDefault="009F6707" w:rsidP="009F6707">
      <w:pPr>
        <w:numPr>
          <w:ilvl w:val="0"/>
          <w:numId w:val="88"/>
        </w:numPr>
        <w:tabs>
          <w:tab w:val="left" w:pos="1080"/>
        </w:tabs>
        <w:jc w:val="both"/>
        <w:rPr>
          <w:szCs w:val="24"/>
        </w:rPr>
      </w:pPr>
      <w:r w:rsidRPr="009F6707">
        <w:rPr>
          <w:szCs w:val="24"/>
        </w:rPr>
        <w:t>Eliminación de los signos de puntuación.</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 xml:space="preserve">Tristán </w:t>
      </w:r>
      <w:proofErr w:type="spellStart"/>
      <w:r w:rsidRPr="009F6707">
        <w:rPr>
          <w:szCs w:val="24"/>
        </w:rPr>
        <w:t>Tzara</w:t>
      </w:r>
      <w:proofErr w:type="spellEnd"/>
      <w:r w:rsidRPr="009F6707">
        <w:rPr>
          <w:szCs w:val="24"/>
        </w:rPr>
        <w:t xml:space="preserve"> (</w:t>
      </w:r>
      <w:proofErr w:type="gramStart"/>
      <w:r w:rsidRPr="009F6707">
        <w:rPr>
          <w:szCs w:val="24"/>
        </w:rPr>
        <w:t>Rumano</w:t>
      </w:r>
      <w:proofErr w:type="gramEnd"/>
      <w:r w:rsidRPr="009F6707">
        <w:rPr>
          <w:szCs w:val="24"/>
        </w:rPr>
        <w:t>, 1896-1963).</w:t>
      </w:r>
    </w:p>
    <w:p w:rsidR="009F6707" w:rsidRPr="009F6707" w:rsidRDefault="009F6707" w:rsidP="009F6707">
      <w:pPr>
        <w:ind w:left="360"/>
        <w:jc w:val="both"/>
        <w:rPr>
          <w:szCs w:val="24"/>
        </w:rPr>
      </w:pPr>
      <w:r w:rsidRPr="009F6707">
        <w:rPr>
          <w:szCs w:val="24"/>
        </w:rPr>
        <w:t xml:space="preserve">André </w:t>
      </w:r>
      <w:proofErr w:type="spellStart"/>
      <w:r w:rsidRPr="009F6707">
        <w:rPr>
          <w:szCs w:val="24"/>
        </w:rPr>
        <w:t>Breton</w:t>
      </w:r>
      <w:proofErr w:type="spellEnd"/>
      <w:r w:rsidRPr="009F6707">
        <w:rPr>
          <w:szCs w:val="24"/>
        </w:rPr>
        <w:t xml:space="preserve"> (</w:t>
      </w:r>
      <w:proofErr w:type="gramStart"/>
      <w:r w:rsidRPr="009F6707">
        <w:rPr>
          <w:szCs w:val="24"/>
        </w:rPr>
        <w:t>Francés</w:t>
      </w:r>
      <w:proofErr w:type="gramEnd"/>
      <w:r w:rsidRPr="009F6707">
        <w:rPr>
          <w:szCs w:val="24"/>
        </w:rPr>
        <w:t>, 1896-1966).</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 xml:space="preserve">Estos artistas influyeron sobre Los Beatles, </w:t>
      </w:r>
      <w:proofErr w:type="spellStart"/>
      <w:r w:rsidRPr="009F6707">
        <w:rPr>
          <w:szCs w:val="24"/>
        </w:rPr>
        <w:t>Led</w:t>
      </w:r>
      <w:proofErr w:type="spellEnd"/>
      <w:r w:rsidRPr="009F6707">
        <w:rPr>
          <w:szCs w:val="24"/>
        </w:rPr>
        <w:t xml:space="preserve"> </w:t>
      </w:r>
      <w:proofErr w:type="spellStart"/>
      <w:r w:rsidRPr="009F6707">
        <w:rPr>
          <w:szCs w:val="24"/>
        </w:rPr>
        <w:t>Zepelin</w:t>
      </w:r>
      <w:proofErr w:type="spellEnd"/>
      <w:r w:rsidRPr="009F6707">
        <w:rPr>
          <w:szCs w:val="24"/>
        </w:rPr>
        <w:t xml:space="preserve"> y Alice Cooper.</w:t>
      </w:r>
    </w:p>
    <w:p w:rsidR="009F6707" w:rsidRPr="009F6707" w:rsidRDefault="009F6707" w:rsidP="009F6707">
      <w:pPr>
        <w:ind w:left="360"/>
        <w:jc w:val="both"/>
        <w:rPr>
          <w:szCs w:val="24"/>
        </w:rPr>
      </w:pP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SURREALISMO</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Es un movimiento básicamente literario y plástico que surge a partir de 1935 en Francia.</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Características</w:t>
      </w:r>
    </w:p>
    <w:p w:rsidR="009F6707" w:rsidRPr="009F6707" w:rsidRDefault="009F6707" w:rsidP="009F6707">
      <w:pPr>
        <w:numPr>
          <w:ilvl w:val="0"/>
          <w:numId w:val="89"/>
        </w:numPr>
        <w:tabs>
          <w:tab w:val="left" w:pos="1080"/>
        </w:tabs>
        <w:jc w:val="both"/>
        <w:rPr>
          <w:szCs w:val="24"/>
        </w:rPr>
      </w:pPr>
      <w:r w:rsidRPr="009F6707">
        <w:rPr>
          <w:szCs w:val="24"/>
        </w:rPr>
        <w:t>El propósito de este movimiento es combatir la lógica y la razón.</w:t>
      </w:r>
    </w:p>
    <w:p w:rsidR="009F6707" w:rsidRPr="009F6707" w:rsidRDefault="009F6707" w:rsidP="009F6707">
      <w:pPr>
        <w:numPr>
          <w:ilvl w:val="0"/>
          <w:numId w:val="90"/>
        </w:numPr>
        <w:tabs>
          <w:tab w:val="left" w:pos="1080"/>
        </w:tabs>
        <w:jc w:val="both"/>
        <w:rPr>
          <w:szCs w:val="24"/>
        </w:rPr>
      </w:pPr>
      <w:r w:rsidRPr="009F6707">
        <w:rPr>
          <w:szCs w:val="24"/>
        </w:rPr>
        <w:t>Se proponen fundir los sueños con la realidad.</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r w:rsidRPr="009F6707">
        <w:rPr>
          <w:szCs w:val="24"/>
        </w:rPr>
        <w:t xml:space="preserve">André </w:t>
      </w:r>
      <w:proofErr w:type="spellStart"/>
      <w:r w:rsidRPr="009F6707">
        <w:rPr>
          <w:szCs w:val="24"/>
        </w:rPr>
        <w:t>Breton</w:t>
      </w:r>
      <w:proofErr w:type="spellEnd"/>
      <w:r w:rsidRPr="009F6707">
        <w:rPr>
          <w:szCs w:val="24"/>
        </w:rPr>
        <w:t xml:space="preserve"> (Francés, 1896-1966): </w:t>
      </w:r>
      <w:r w:rsidRPr="009F6707">
        <w:rPr>
          <w:i/>
          <w:szCs w:val="24"/>
        </w:rPr>
        <w:t>Lo vasos comunicantes</w:t>
      </w:r>
      <w:r w:rsidRPr="009F6707">
        <w:rPr>
          <w:szCs w:val="24"/>
        </w:rPr>
        <w:t xml:space="preserve">, </w:t>
      </w:r>
      <w:r w:rsidRPr="009F6707">
        <w:rPr>
          <w:i/>
          <w:szCs w:val="24"/>
        </w:rPr>
        <w:t>El amor loco</w:t>
      </w:r>
      <w:r w:rsidRPr="009F6707">
        <w:rPr>
          <w:szCs w:val="24"/>
        </w:rPr>
        <w:t xml:space="preserve">, </w:t>
      </w:r>
      <w:proofErr w:type="spellStart"/>
      <w:r w:rsidRPr="009F6707">
        <w:rPr>
          <w:i/>
          <w:szCs w:val="24"/>
        </w:rPr>
        <w:t>Nadja</w:t>
      </w:r>
      <w:proofErr w:type="spellEnd"/>
      <w:r w:rsidRPr="009F6707">
        <w:rPr>
          <w:szCs w:val="24"/>
        </w:rPr>
        <w:t>.</w:t>
      </w:r>
    </w:p>
    <w:p w:rsidR="009F6707" w:rsidRPr="009F6707" w:rsidRDefault="009F6707" w:rsidP="009F6707">
      <w:pPr>
        <w:ind w:left="360"/>
        <w:jc w:val="both"/>
        <w:rPr>
          <w:szCs w:val="24"/>
        </w:rPr>
      </w:pPr>
      <w:r w:rsidRPr="009F6707">
        <w:rPr>
          <w:szCs w:val="24"/>
        </w:rPr>
        <w:t>Salvador Dalí (Pintor español).</w:t>
      </w:r>
    </w:p>
    <w:p w:rsidR="009F6707" w:rsidRPr="009F6707" w:rsidRDefault="009F6707" w:rsidP="009F6707">
      <w:pPr>
        <w:ind w:left="360"/>
        <w:jc w:val="both"/>
        <w:rPr>
          <w:szCs w:val="24"/>
        </w:rPr>
      </w:pP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ULTRAÍSMO Y CREACIONISMO</w:t>
      </w:r>
    </w:p>
    <w:p w:rsidR="009F6707" w:rsidRPr="009F6707" w:rsidRDefault="009F6707" w:rsidP="009F6707">
      <w:pPr>
        <w:ind w:left="360"/>
        <w:jc w:val="both"/>
        <w:rPr>
          <w:szCs w:val="24"/>
          <w:u w:val="single"/>
        </w:rPr>
      </w:pPr>
    </w:p>
    <w:p w:rsidR="009F6707" w:rsidRPr="009F6707" w:rsidRDefault="009F6707" w:rsidP="009F6707">
      <w:pPr>
        <w:ind w:left="360"/>
        <w:jc w:val="both"/>
        <w:rPr>
          <w:szCs w:val="24"/>
        </w:rPr>
      </w:pPr>
      <w:r w:rsidRPr="009F6707">
        <w:rPr>
          <w:szCs w:val="24"/>
        </w:rPr>
        <w:t>Son dos movimientos vanguardistas netamente en español y tienen su influencia, en escritores hispanoamericanos. Su proceso evolutivo lo podemos situar entre 1918 y 1923. Conectado a las tendencias vanguardistas provenientes de Francia, se caracterizan por el rechazo a lo sentimental, a lo trágico, subjetivo e íntimo. Ya no es época –dicen los ultraístas- de cantar al amor, a la muerte, a Dios, ni siquiera al hombre,</w:t>
      </w: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ULTRAÍSMO</w:t>
      </w:r>
    </w:p>
    <w:p w:rsidR="009F6707" w:rsidRPr="009F6707" w:rsidRDefault="009F6707" w:rsidP="009F6707">
      <w:pPr>
        <w:ind w:left="360"/>
        <w:jc w:val="both"/>
        <w:rPr>
          <w:szCs w:val="24"/>
        </w:rPr>
      </w:pPr>
      <w:r w:rsidRPr="009F6707">
        <w:rPr>
          <w:szCs w:val="24"/>
        </w:rPr>
        <w:lastRenderedPageBreak/>
        <w:t>Características</w:t>
      </w:r>
    </w:p>
    <w:p w:rsidR="009F6707" w:rsidRPr="009F6707" w:rsidRDefault="009F6707" w:rsidP="009F6707">
      <w:pPr>
        <w:numPr>
          <w:ilvl w:val="0"/>
          <w:numId w:val="91"/>
        </w:numPr>
        <w:tabs>
          <w:tab w:val="left" w:pos="1080"/>
        </w:tabs>
        <w:jc w:val="both"/>
        <w:rPr>
          <w:szCs w:val="24"/>
        </w:rPr>
      </w:pPr>
      <w:r w:rsidRPr="009F6707">
        <w:rPr>
          <w:szCs w:val="24"/>
        </w:rPr>
        <w:t>Intentan trasladar las emociones humanas a los poemas, utilizando palabras técnicas y científicas.</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r w:rsidRPr="009F6707">
        <w:rPr>
          <w:szCs w:val="24"/>
        </w:rPr>
        <w:t>Jorge Luis Borges (argentino</w:t>
      </w:r>
      <w:proofErr w:type="gramStart"/>
      <w:r w:rsidRPr="009F6707">
        <w:rPr>
          <w:szCs w:val="24"/>
        </w:rPr>
        <w:t>,1899</w:t>
      </w:r>
      <w:proofErr w:type="gramEnd"/>
      <w:r w:rsidRPr="009F6707">
        <w:rPr>
          <w:szCs w:val="24"/>
        </w:rPr>
        <w:t xml:space="preserve">-1986) </w:t>
      </w:r>
      <w:r w:rsidRPr="009F6707">
        <w:rPr>
          <w:i/>
          <w:szCs w:val="24"/>
        </w:rPr>
        <w:t xml:space="preserve">Historia universal de la infamia </w:t>
      </w:r>
      <w:r w:rsidRPr="009F6707">
        <w:rPr>
          <w:szCs w:val="24"/>
        </w:rPr>
        <w:t xml:space="preserve">(1935), </w:t>
      </w:r>
      <w:r w:rsidRPr="009F6707">
        <w:rPr>
          <w:i/>
          <w:szCs w:val="24"/>
        </w:rPr>
        <w:t>Ficciones</w:t>
      </w:r>
      <w:r w:rsidRPr="009F6707">
        <w:rPr>
          <w:szCs w:val="24"/>
        </w:rPr>
        <w:t xml:space="preserve"> (1935-1944); </w:t>
      </w:r>
      <w:r w:rsidRPr="009F6707">
        <w:rPr>
          <w:i/>
          <w:szCs w:val="24"/>
        </w:rPr>
        <w:t xml:space="preserve">El </w:t>
      </w:r>
      <w:proofErr w:type="spellStart"/>
      <w:r w:rsidRPr="009F6707">
        <w:rPr>
          <w:i/>
          <w:szCs w:val="24"/>
        </w:rPr>
        <w:t>Aleph</w:t>
      </w:r>
      <w:proofErr w:type="spellEnd"/>
      <w:r w:rsidRPr="009F6707">
        <w:rPr>
          <w:szCs w:val="24"/>
        </w:rPr>
        <w:t xml:space="preserve"> (1949).</w:t>
      </w: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CREACIONISMO</w:t>
      </w:r>
    </w:p>
    <w:p w:rsidR="009F6707" w:rsidRPr="009F6707" w:rsidRDefault="009F6707" w:rsidP="009F6707">
      <w:pPr>
        <w:ind w:left="360"/>
        <w:jc w:val="both"/>
        <w:rPr>
          <w:szCs w:val="24"/>
        </w:rPr>
      </w:pPr>
      <w:r w:rsidRPr="009F6707">
        <w:rPr>
          <w:szCs w:val="24"/>
        </w:rPr>
        <w:t>Se origina en América Latina. A través de este término se quiere dejar patente que la obra literaria es totalmente autónoma del mundo.</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Características</w:t>
      </w:r>
    </w:p>
    <w:p w:rsidR="009F6707" w:rsidRPr="009F6707" w:rsidRDefault="009F6707" w:rsidP="009F6707">
      <w:pPr>
        <w:numPr>
          <w:ilvl w:val="0"/>
          <w:numId w:val="92"/>
        </w:numPr>
        <w:tabs>
          <w:tab w:val="left" w:pos="1080"/>
        </w:tabs>
        <w:jc w:val="both"/>
        <w:rPr>
          <w:szCs w:val="24"/>
        </w:rPr>
      </w:pPr>
      <w:r w:rsidRPr="009F6707">
        <w:rPr>
          <w:szCs w:val="24"/>
        </w:rPr>
        <w:t>En este movimiento se considera al poeta como un pequeño Dios capaz de crear o dar vida a un ser nuevo y diferente.</w:t>
      </w:r>
    </w:p>
    <w:p w:rsidR="009F6707" w:rsidRPr="009F6707" w:rsidRDefault="009F6707" w:rsidP="009F6707">
      <w:pPr>
        <w:numPr>
          <w:ilvl w:val="0"/>
          <w:numId w:val="93"/>
        </w:numPr>
        <w:tabs>
          <w:tab w:val="left" w:pos="1080"/>
        </w:tabs>
        <w:jc w:val="both"/>
        <w:rPr>
          <w:szCs w:val="24"/>
        </w:rPr>
      </w:pPr>
      <w:r w:rsidRPr="009F6707">
        <w:rPr>
          <w:szCs w:val="24"/>
        </w:rPr>
        <w:t xml:space="preserve">Utilizarán palabras que tengan ritmo pero que no digan nada, como por ejemplo: </w:t>
      </w:r>
      <w:proofErr w:type="spellStart"/>
      <w:r w:rsidRPr="009F6707">
        <w:rPr>
          <w:szCs w:val="24"/>
        </w:rPr>
        <w:t>jitanjáfora</w:t>
      </w:r>
      <w:proofErr w:type="spellEnd"/>
      <w:r w:rsidRPr="009F6707">
        <w:rPr>
          <w:szCs w:val="24"/>
        </w:rPr>
        <w:t>.</w:t>
      </w:r>
    </w:p>
    <w:p w:rsidR="009F6707" w:rsidRPr="009F6707" w:rsidRDefault="009F6707" w:rsidP="009F6707">
      <w:pPr>
        <w:numPr>
          <w:ilvl w:val="0"/>
          <w:numId w:val="94"/>
        </w:numPr>
        <w:tabs>
          <w:tab w:val="left" w:pos="1080"/>
        </w:tabs>
        <w:jc w:val="both"/>
        <w:rPr>
          <w:szCs w:val="24"/>
        </w:rPr>
      </w:pPr>
      <w:r w:rsidRPr="009F6707">
        <w:rPr>
          <w:szCs w:val="24"/>
        </w:rPr>
        <w:t>Indagan con metáforas nuevas.</w:t>
      </w:r>
    </w:p>
    <w:p w:rsidR="009F6707" w:rsidRPr="009F6707" w:rsidRDefault="009F6707" w:rsidP="009F6707">
      <w:pPr>
        <w:ind w:left="360"/>
        <w:jc w:val="both"/>
        <w:rPr>
          <w:szCs w:val="24"/>
        </w:rPr>
      </w:pPr>
    </w:p>
    <w:p w:rsidR="009F6707" w:rsidRPr="009F6707" w:rsidRDefault="009F6707" w:rsidP="009F6707">
      <w:pPr>
        <w:ind w:left="360"/>
        <w:jc w:val="both"/>
        <w:rPr>
          <w:szCs w:val="24"/>
        </w:rPr>
      </w:pPr>
      <w:r w:rsidRPr="009F6707">
        <w:rPr>
          <w:szCs w:val="24"/>
        </w:rPr>
        <w:t>Representantes</w:t>
      </w:r>
    </w:p>
    <w:p w:rsidR="009F6707" w:rsidRPr="009F6707" w:rsidRDefault="009F6707" w:rsidP="009F6707">
      <w:pPr>
        <w:ind w:left="360"/>
        <w:jc w:val="both"/>
        <w:rPr>
          <w:szCs w:val="24"/>
        </w:rPr>
      </w:pPr>
      <w:r w:rsidRPr="009F6707">
        <w:rPr>
          <w:szCs w:val="24"/>
        </w:rPr>
        <w:t>Vicente Huidobro. (</w:t>
      </w:r>
      <w:proofErr w:type="gramStart"/>
      <w:r w:rsidRPr="009F6707">
        <w:rPr>
          <w:szCs w:val="24"/>
        </w:rPr>
        <w:t>chileno</w:t>
      </w:r>
      <w:proofErr w:type="gramEnd"/>
      <w:r w:rsidRPr="009F6707">
        <w:rPr>
          <w:szCs w:val="24"/>
        </w:rPr>
        <w:t>, 1893-1948), poemas.</w:t>
      </w:r>
    </w:p>
    <w:p w:rsidR="009F6707" w:rsidRPr="009F6707" w:rsidRDefault="009F6707" w:rsidP="009F6707">
      <w:pPr>
        <w:ind w:left="360"/>
        <w:jc w:val="both"/>
        <w:rPr>
          <w:szCs w:val="24"/>
        </w:rPr>
      </w:pPr>
      <w:r w:rsidRPr="009F6707">
        <w:rPr>
          <w:szCs w:val="24"/>
        </w:rPr>
        <w:t>César Vallejo (peruano</w:t>
      </w:r>
      <w:proofErr w:type="gramStart"/>
      <w:r w:rsidRPr="009F6707">
        <w:rPr>
          <w:szCs w:val="24"/>
        </w:rPr>
        <w:t>,1891</w:t>
      </w:r>
      <w:proofErr w:type="gramEnd"/>
      <w:r w:rsidRPr="009F6707">
        <w:rPr>
          <w:szCs w:val="24"/>
        </w:rPr>
        <w:t>-1938).</w:t>
      </w:r>
    </w:p>
    <w:p w:rsidR="009F6707" w:rsidRPr="009F6707" w:rsidRDefault="009F6707" w:rsidP="009F6707">
      <w:pPr>
        <w:ind w:left="360"/>
        <w:jc w:val="both"/>
        <w:rPr>
          <w:szCs w:val="24"/>
        </w:rPr>
      </w:pPr>
    </w:p>
    <w:p w:rsidR="009F6707" w:rsidRPr="009F6707" w:rsidRDefault="009F6707" w:rsidP="009F6707">
      <w:pPr>
        <w:ind w:left="360"/>
        <w:jc w:val="both"/>
        <w:rPr>
          <w:b/>
          <w:szCs w:val="24"/>
          <w:u w:val="single"/>
        </w:rPr>
      </w:pPr>
      <w:r w:rsidRPr="009F6707">
        <w:rPr>
          <w:b/>
          <w:szCs w:val="24"/>
          <w:u w:val="single"/>
        </w:rPr>
        <w:t>ESTRIDENTISMO</w:t>
      </w:r>
    </w:p>
    <w:p w:rsidR="009F6707" w:rsidRPr="009F6707" w:rsidRDefault="009F6707" w:rsidP="009F6707">
      <w:pPr>
        <w:ind w:left="360"/>
        <w:jc w:val="both"/>
        <w:rPr>
          <w:szCs w:val="24"/>
        </w:rPr>
      </w:pPr>
      <w:r w:rsidRPr="009F6707">
        <w:rPr>
          <w:szCs w:val="24"/>
        </w:rPr>
        <w:t xml:space="preserve">Se origina durante 1920 en México. Es un movimiento literario y plástico fundado por Manuel Maples Arce, y apoyado por los escritores Germán </w:t>
      </w:r>
      <w:proofErr w:type="spellStart"/>
      <w:r w:rsidRPr="009F6707">
        <w:rPr>
          <w:szCs w:val="24"/>
        </w:rPr>
        <w:t>List</w:t>
      </w:r>
      <w:proofErr w:type="spellEnd"/>
      <w:r w:rsidRPr="009F6707">
        <w:rPr>
          <w:szCs w:val="24"/>
        </w:rPr>
        <w:t xml:space="preserve"> </w:t>
      </w:r>
      <w:proofErr w:type="spellStart"/>
      <w:r w:rsidRPr="009F6707">
        <w:rPr>
          <w:szCs w:val="24"/>
        </w:rPr>
        <w:t>Arzubide</w:t>
      </w:r>
      <w:proofErr w:type="spellEnd"/>
      <w:r w:rsidRPr="009F6707">
        <w:rPr>
          <w:szCs w:val="24"/>
        </w:rPr>
        <w:t xml:space="preserve">, Salvador Gallardo, Humberto Rivas, Luis Ordaz Rocha y Miguel </w:t>
      </w:r>
      <w:proofErr w:type="spellStart"/>
      <w:r w:rsidRPr="009F6707">
        <w:rPr>
          <w:szCs w:val="24"/>
        </w:rPr>
        <w:t>Aguillón</w:t>
      </w:r>
      <w:proofErr w:type="spellEnd"/>
      <w:r w:rsidRPr="009F6707">
        <w:rPr>
          <w:szCs w:val="24"/>
        </w:rPr>
        <w:t xml:space="preserve"> Guzmán. Es la época del muralismo mexicano:</w:t>
      </w:r>
    </w:p>
    <w:p w:rsidR="009F6707" w:rsidRPr="009F6707" w:rsidRDefault="009F6707" w:rsidP="009F6707">
      <w:pPr>
        <w:ind w:left="360"/>
        <w:jc w:val="both"/>
        <w:rPr>
          <w:szCs w:val="24"/>
        </w:rPr>
      </w:pPr>
      <w:r w:rsidRPr="009F6707">
        <w:rPr>
          <w:szCs w:val="24"/>
        </w:rPr>
        <w:t xml:space="preserve">El </w:t>
      </w:r>
      <w:proofErr w:type="spellStart"/>
      <w:r w:rsidRPr="009F6707">
        <w:rPr>
          <w:szCs w:val="24"/>
        </w:rPr>
        <w:t>Estridentismo</w:t>
      </w:r>
      <w:proofErr w:type="spellEnd"/>
      <w:r w:rsidRPr="009F6707">
        <w:rPr>
          <w:szCs w:val="24"/>
        </w:rPr>
        <w:t xml:space="preserve"> está muy influido por el futurismo italiano, tuvo predilección por los tópicos de la ciudad, la industria y las vías de comunicación, transformados en temas como el amor, la amistad, etcétera.</w:t>
      </w:r>
    </w:p>
    <w:p w:rsidR="009F6707" w:rsidRPr="009F6707" w:rsidRDefault="009F6707" w:rsidP="009F6707">
      <w:pPr>
        <w:tabs>
          <w:tab w:val="left" w:pos="720"/>
        </w:tabs>
        <w:ind w:left="360"/>
        <w:jc w:val="both"/>
        <w:rPr>
          <w:szCs w:val="24"/>
        </w:rPr>
      </w:pPr>
      <w:r w:rsidRPr="009F6707">
        <w:rPr>
          <w:szCs w:val="24"/>
        </w:rPr>
        <w:t>Diego Rivera (1886-1957).</w:t>
      </w:r>
    </w:p>
    <w:p w:rsidR="009F6707" w:rsidRPr="009F6707" w:rsidRDefault="009F6707" w:rsidP="009F6707">
      <w:pPr>
        <w:tabs>
          <w:tab w:val="left" w:pos="720"/>
        </w:tabs>
        <w:ind w:left="360"/>
        <w:jc w:val="both"/>
        <w:rPr>
          <w:szCs w:val="24"/>
        </w:rPr>
      </w:pPr>
      <w:r w:rsidRPr="009F6707">
        <w:rPr>
          <w:szCs w:val="24"/>
        </w:rPr>
        <w:t>José Clemente Orozco (1883-1949).</w:t>
      </w:r>
    </w:p>
    <w:p w:rsidR="009F6707" w:rsidRPr="009F6707" w:rsidRDefault="009F6707" w:rsidP="009F6707">
      <w:pPr>
        <w:tabs>
          <w:tab w:val="left" w:pos="720"/>
        </w:tabs>
        <w:ind w:left="360"/>
        <w:jc w:val="both"/>
        <w:rPr>
          <w:szCs w:val="24"/>
        </w:rPr>
      </w:pPr>
      <w:r w:rsidRPr="009F6707">
        <w:rPr>
          <w:szCs w:val="24"/>
        </w:rPr>
        <w:t>David Alfaro Siqueiros (1896-1974).</w:t>
      </w:r>
    </w:p>
    <w:p w:rsidR="009F6707" w:rsidRPr="009F6707" w:rsidRDefault="009F6707" w:rsidP="009F6707">
      <w:pPr>
        <w:jc w:val="both"/>
        <w:rPr>
          <w:szCs w:val="24"/>
        </w:rPr>
      </w:pPr>
    </w:p>
    <w:p w:rsidR="009F6707" w:rsidRPr="009F6707" w:rsidRDefault="009F6707" w:rsidP="009F6707">
      <w:pPr>
        <w:jc w:val="both"/>
        <w:rPr>
          <w:szCs w:val="24"/>
        </w:rPr>
      </w:pPr>
    </w:p>
    <w:p w:rsidR="009F6707" w:rsidRPr="009F6707" w:rsidRDefault="009F6707" w:rsidP="009F6707">
      <w:pPr>
        <w:jc w:val="both"/>
        <w:rPr>
          <w:b/>
          <w:szCs w:val="24"/>
          <w:u w:val="single"/>
        </w:rPr>
      </w:pPr>
      <w:r w:rsidRPr="009F6707">
        <w:rPr>
          <w:b/>
          <w:szCs w:val="24"/>
          <w:u w:val="single"/>
        </w:rPr>
        <w:t>NOVELA DE LA REVOLUCIÓN MEXICANA</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Los escritores de todos los tiempos han intentado hablar sobre conflictos diferentes que pueden ser sociales, filosóficos, económicos, políticos y morales.</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La revolución mexicana influyó de manera profunda sobre los artistas de principios de siglos hasta nuestros días.</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t>Autores</w:t>
      </w:r>
    </w:p>
    <w:p w:rsidR="009F6707" w:rsidRPr="009F6707" w:rsidRDefault="009F6707" w:rsidP="009F6707">
      <w:pPr>
        <w:numPr>
          <w:ilvl w:val="0"/>
          <w:numId w:val="95"/>
        </w:numPr>
        <w:tabs>
          <w:tab w:val="left" w:pos="720"/>
        </w:tabs>
        <w:jc w:val="both"/>
        <w:rPr>
          <w:szCs w:val="24"/>
        </w:rPr>
      </w:pPr>
      <w:r w:rsidRPr="009F6707">
        <w:rPr>
          <w:szCs w:val="24"/>
        </w:rPr>
        <w:t xml:space="preserve">Mariano Azuela (mexicano), con </w:t>
      </w:r>
      <w:r w:rsidRPr="009F6707">
        <w:rPr>
          <w:i/>
          <w:szCs w:val="24"/>
        </w:rPr>
        <w:t>Los de abajo</w:t>
      </w:r>
      <w:r w:rsidRPr="009F6707">
        <w:rPr>
          <w:szCs w:val="24"/>
        </w:rPr>
        <w:t>.</w:t>
      </w:r>
    </w:p>
    <w:p w:rsidR="009F6707" w:rsidRPr="009F6707" w:rsidRDefault="009F6707" w:rsidP="009F6707">
      <w:pPr>
        <w:numPr>
          <w:ilvl w:val="0"/>
          <w:numId w:val="96"/>
        </w:numPr>
        <w:tabs>
          <w:tab w:val="left" w:pos="720"/>
        </w:tabs>
        <w:jc w:val="both"/>
        <w:rPr>
          <w:szCs w:val="24"/>
        </w:rPr>
      </w:pPr>
      <w:r w:rsidRPr="009F6707">
        <w:rPr>
          <w:szCs w:val="24"/>
        </w:rPr>
        <w:t xml:space="preserve">Martín Luis Guzmán (mexicano, 1887-1977): </w:t>
      </w:r>
      <w:r w:rsidRPr="009F6707">
        <w:rPr>
          <w:i/>
          <w:szCs w:val="24"/>
        </w:rPr>
        <w:t>El águila y la serpiente, La sombra del caudillo</w:t>
      </w:r>
      <w:r w:rsidRPr="009F6707">
        <w:rPr>
          <w:szCs w:val="24"/>
        </w:rPr>
        <w:t>.</w:t>
      </w:r>
    </w:p>
    <w:p w:rsidR="009F6707" w:rsidRPr="009F6707" w:rsidRDefault="009F6707" w:rsidP="009F6707">
      <w:pPr>
        <w:numPr>
          <w:ilvl w:val="0"/>
          <w:numId w:val="97"/>
        </w:numPr>
        <w:tabs>
          <w:tab w:val="left" w:pos="720"/>
        </w:tabs>
        <w:jc w:val="both"/>
        <w:rPr>
          <w:szCs w:val="24"/>
        </w:rPr>
      </w:pPr>
      <w:r w:rsidRPr="009F6707">
        <w:rPr>
          <w:szCs w:val="24"/>
        </w:rPr>
        <w:t xml:space="preserve">Agustín Yáñez (1904-1980): </w:t>
      </w:r>
      <w:r w:rsidRPr="009F6707">
        <w:rPr>
          <w:i/>
          <w:szCs w:val="24"/>
        </w:rPr>
        <w:t>Las tierras flacas.</w:t>
      </w:r>
    </w:p>
    <w:p w:rsidR="009F6707" w:rsidRPr="009F6707" w:rsidRDefault="009F6707" w:rsidP="009F6707">
      <w:pPr>
        <w:numPr>
          <w:ilvl w:val="0"/>
          <w:numId w:val="98"/>
        </w:numPr>
        <w:tabs>
          <w:tab w:val="left" w:pos="720"/>
        </w:tabs>
        <w:jc w:val="both"/>
        <w:rPr>
          <w:szCs w:val="24"/>
        </w:rPr>
      </w:pPr>
      <w:r w:rsidRPr="009F6707">
        <w:rPr>
          <w:szCs w:val="24"/>
        </w:rPr>
        <w:t xml:space="preserve">Rafael F. Muñoz (1899-1972): </w:t>
      </w:r>
      <w:r w:rsidRPr="009F6707">
        <w:rPr>
          <w:i/>
          <w:szCs w:val="24"/>
        </w:rPr>
        <w:t>Vámonos con Pancho Villa</w:t>
      </w:r>
      <w:r w:rsidRPr="009F6707">
        <w:rPr>
          <w:szCs w:val="24"/>
        </w:rPr>
        <w:t>.</w:t>
      </w:r>
    </w:p>
    <w:p w:rsidR="009F6707" w:rsidRPr="009F6707" w:rsidRDefault="009F6707" w:rsidP="009F6707">
      <w:pPr>
        <w:jc w:val="both"/>
        <w:rPr>
          <w:szCs w:val="24"/>
        </w:rPr>
      </w:pPr>
    </w:p>
    <w:p w:rsidR="009F6707" w:rsidRPr="009F6707" w:rsidRDefault="009F6707" w:rsidP="009F6707">
      <w:pPr>
        <w:jc w:val="both"/>
        <w:rPr>
          <w:szCs w:val="24"/>
        </w:rPr>
      </w:pPr>
      <w:r w:rsidRPr="009F6707">
        <w:rPr>
          <w:szCs w:val="24"/>
        </w:rPr>
        <w:lastRenderedPageBreak/>
        <w:t>Técnicas empleadas en el Novela.</w:t>
      </w:r>
    </w:p>
    <w:p w:rsidR="009F6707" w:rsidRPr="009F6707" w:rsidRDefault="009F6707" w:rsidP="009F6707">
      <w:pPr>
        <w:numPr>
          <w:ilvl w:val="0"/>
          <w:numId w:val="99"/>
        </w:numPr>
        <w:tabs>
          <w:tab w:val="left" w:pos="720"/>
        </w:tabs>
        <w:jc w:val="both"/>
        <w:rPr>
          <w:szCs w:val="24"/>
        </w:rPr>
      </w:pPr>
      <w:r w:rsidRPr="009F6707">
        <w:rPr>
          <w:szCs w:val="24"/>
        </w:rPr>
        <w:t>Diálogos.</w:t>
      </w:r>
    </w:p>
    <w:p w:rsidR="009F6707" w:rsidRPr="009F6707" w:rsidRDefault="009F6707" w:rsidP="009F6707">
      <w:pPr>
        <w:numPr>
          <w:ilvl w:val="0"/>
          <w:numId w:val="100"/>
        </w:numPr>
        <w:tabs>
          <w:tab w:val="left" w:pos="720"/>
        </w:tabs>
        <w:jc w:val="both"/>
        <w:rPr>
          <w:szCs w:val="24"/>
        </w:rPr>
      </w:pPr>
      <w:r w:rsidRPr="009F6707">
        <w:rPr>
          <w:szCs w:val="24"/>
        </w:rPr>
        <w:t>Narraciones.</w:t>
      </w:r>
    </w:p>
    <w:p w:rsidR="009F6707" w:rsidRPr="009F6707" w:rsidRDefault="009F6707" w:rsidP="009F6707">
      <w:pPr>
        <w:numPr>
          <w:ilvl w:val="0"/>
          <w:numId w:val="101"/>
        </w:numPr>
        <w:tabs>
          <w:tab w:val="left" w:pos="720"/>
        </w:tabs>
        <w:jc w:val="both"/>
        <w:rPr>
          <w:szCs w:val="24"/>
        </w:rPr>
      </w:pPr>
      <w:r w:rsidRPr="009F6707">
        <w:rPr>
          <w:szCs w:val="24"/>
        </w:rPr>
        <w:t>Monólogo interior.</w:t>
      </w:r>
    </w:p>
    <w:p w:rsidR="009F6707" w:rsidRPr="009F6707" w:rsidRDefault="009F6707" w:rsidP="009F6707">
      <w:pPr>
        <w:numPr>
          <w:ilvl w:val="0"/>
          <w:numId w:val="102"/>
        </w:numPr>
        <w:tabs>
          <w:tab w:val="left" w:pos="720"/>
        </w:tabs>
        <w:jc w:val="both"/>
        <w:rPr>
          <w:szCs w:val="24"/>
        </w:rPr>
      </w:pPr>
      <w:r w:rsidRPr="009F6707">
        <w:rPr>
          <w:szCs w:val="24"/>
        </w:rPr>
        <w:t>Descripciones.</w:t>
      </w:r>
    </w:p>
    <w:p w:rsidR="009F6707" w:rsidRPr="009F6707" w:rsidRDefault="009F6707" w:rsidP="009F6707">
      <w:pPr>
        <w:jc w:val="both"/>
        <w:rPr>
          <w:szCs w:val="24"/>
        </w:rPr>
      </w:pPr>
    </w:p>
    <w:p w:rsidR="009F6707" w:rsidRPr="009F6707" w:rsidRDefault="009F6707" w:rsidP="009F6707">
      <w:pPr>
        <w:jc w:val="both"/>
        <w:rPr>
          <w:b/>
          <w:szCs w:val="24"/>
          <w:u w:val="single"/>
        </w:rPr>
      </w:pPr>
      <w:r w:rsidRPr="009F6707">
        <w:rPr>
          <w:b/>
          <w:szCs w:val="24"/>
          <w:u w:val="single"/>
        </w:rPr>
        <w:t>GENERACIÓN PERDIDA</w:t>
      </w:r>
    </w:p>
    <w:p w:rsidR="009F6707" w:rsidRPr="009F6707" w:rsidRDefault="009F6707" w:rsidP="009F6707">
      <w:pPr>
        <w:jc w:val="both"/>
        <w:rPr>
          <w:szCs w:val="24"/>
        </w:rPr>
      </w:pPr>
      <w:r w:rsidRPr="009F6707">
        <w:rPr>
          <w:szCs w:val="24"/>
        </w:rPr>
        <w:t>Durante 1920 en E.U. asciende al poder el Partido Republicano que se dedica a reprimir la moral y la libertad de expresión de los norteamericanos.</w:t>
      </w:r>
    </w:p>
    <w:p w:rsidR="009F6707" w:rsidRPr="009F6707" w:rsidRDefault="009F6707" w:rsidP="009F6707">
      <w:pPr>
        <w:jc w:val="both"/>
        <w:rPr>
          <w:szCs w:val="24"/>
        </w:rPr>
      </w:pPr>
      <w:r w:rsidRPr="009F6707">
        <w:rPr>
          <w:szCs w:val="24"/>
        </w:rPr>
        <w:t>Los intelectuales que son reprimidos deciden exiliarse en Francia y trabajar libremente. Todos estos personajes estarán influenciados por el reciente triunfo del comunismo en Rusia.</w:t>
      </w:r>
    </w:p>
    <w:p w:rsidR="009F6707" w:rsidRPr="009F6707" w:rsidRDefault="009F6707" w:rsidP="009F6707">
      <w:pPr>
        <w:ind w:left="360"/>
        <w:jc w:val="both"/>
        <w:rPr>
          <w:szCs w:val="24"/>
        </w:rPr>
      </w:pPr>
    </w:p>
    <w:p w:rsidR="009F6707" w:rsidRPr="009F6707" w:rsidRDefault="009F6707" w:rsidP="009F6707">
      <w:pPr>
        <w:jc w:val="both"/>
        <w:rPr>
          <w:szCs w:val="24"/>
        </w:rPr>
      </w:pPr>
      <w:r w:rsidRPr="009F6707">
        <w:rPr>
          <w:szCs w:val="24"/>
        </w:rPr>
        <w:t>Características</w:t>
      </w:r>
    </w:p>
    <w:p w:rsidR="009F6707" w:rsidRPr="009F6707" w:rsidRDefault="009F6707" w:rsidP="009F6707">
      <w:pPr>
        <w:numPr>
          <w:ilvl w:val="0"/>
          <w:numId w:val="103"/>
        </w:numPr>
        <w:tabs>
          <w:tab w:val="left" w:pos="720"/>
        </w:tabs>
        <w:jc w:val="both"/>
        <w:rPr>
          <w:szCs w:val="24"/>
        </w:rPr>
      </w:pPr>
      <w:r w:rsidRPr="009F6707">
        <w:rPr>
          <w:szCs w:val="24"/>
        </w:rPr>
        <w:t>Utilizarán técnicas muy novedosas. Alteran el orden normal de los capítulos, pueden empezar su obra con problemas; empiezan por el final y todo lo resuelven.</w:t>
      </w:r>
    </w:p>
    <w:p w:rsidR="009F6707" w:rsidRPr="009F6707" w:rsidRDefault="009F6707" w:rsidP="009F6707">
      <w:pPr>
        <w:numPr>
          <w:ilvl w:val="0"/>
          <w:numId w:val="104"/>
        </w:numPr>
        <w:tabs>
          <w:tab w:val="left" w:pos="720"/>
        </w:tabs>
        <w:jc w:val="both"/>
        <w:rPr>
          <w:szCs w:val="24"/>
        </w:rPr>
      </w:pPr>
      <w:r w:rsidRPr="009F6707">
        <w:rPr>
          <w:szCs w:val="24"/>
        </w:rPr>
        <w:t>Usarán historias despedazadas.</w:t>
      </w:r>
    </w:p>
    <w:p w:rsidR="009F6707" w:rsidRPr="009F6707" w:rsidRDefault="009F6707" w:rsidP="009F6707">
      <w:pPr>
        <w:numPr>
          <w:ilvl w:val="0"/>
          <w:numId w:val="105"/>
        </w:numPr>
        <w:tabs>
          <w:tab w:val="left" w:pos="720"/>
        </w:tabs>
        <w:jc w:val="both"/>
        <w:rPr>
          <w:szCs w:val="24"/>
        </w:rPr>
      </w:pPr>
      <w:r w:rsidRPr="009F6707">
        <w:rPr>
          <w:szCs w:val="24"/>
        </w:rPr>
        <w:t>Aparecerán varios narradores y usarán el monólogo interior.</w:t>
      </w:r>
    </w:p>
    <w:p w:rsidR="009F6707" w:rsidRPr="009F6707" w:rsidRDefault="009F6707" w:rsidP="009F6707">
      <w:pPr>
        <w:numPr>
          <w:ilvl w:val="0"/>
          <w:numId w:val="106"/>
        </w:numPr>
        <w:tabs>
          <w:tab w:val="left" w:pos="720"/>
        </w:tabs>
        <w:jc w:val="both"/>
        <w:rPr>
          <w:szCs w:val="24"/>
        </w:rPr>
      </w:pPr>
      <w:r w:rsidRPr="009F6707">
        <w:rPr>
          <w:szCs w:val="24"/>
        </w:rPr>
        <w:t>Jugarán con el tiempo y el espacio.</w:t>
      </w:r>
    </w:p>
    <w:p w:rsidR="009F6707" w:rsidRPr="009F6707" w:rsidRDefault="009F6707" w:rsidP="009F6707">
      <w:pPr>
        <w:ind w:left="360"/>
        <w:jc w:val="both"/>
        <w:rPr>
          <w:szCs w:val="24"/>
        </w:rPr>
      </w:pPr>
    </w:p>
    <w:p w:rsidR="009F6707" w:rsidRPr="009F6707" w:rsidRDefault="009F6707" w:rsidP="009F6707">
      <w:pPr>
        <w:jc w:val="both"/>
        <w:rPr>
          <w:szCs w:val="24"/>
        </w:rPr>
      </w:pPr>
      <w:r w:rsidRPr="009F6707">
        <w:rPr>
          <w:szCs w:val="24"/>
        </w:rPr>
        <w:t>Representantes:</w:t>
      </w:r>
    </w:p>
    <w:p w:rsidR="009F6707" w:rsidRPr="009F6707" w:rsidRDefault="009F6707" w:rsidP="009F6707">
      <w:pPr>
        <w:jc w:val="both"/>
        <w:rPr>
          <w:i/>
          <w:szCs w:val="24"/>
        </w:rPr>
      </w:pPr>
      <w:proofErr w:type="spellStart"/>
      <w:r w:rsidRPr="009F6707">
        <w:rPr>
          <w:szCs w:val="24"/>
        </w:rPr>
        <w:t>Ernest</w:t>
      </w:r>
      <w:proofErr w:type="spellEnd"/>
      <w:r w:rsidRPr="009F6707">
        <w:rPr>
          <w:szCs w:val="24"/>
        </w:rPr>
        <w:t xml:space="preserve"> Hemingway (Norteamericano, 1899-1961) </w:t>
      </w:r>
      <w:r w:rsidRPr="009F6707">
        <w:rPr>
          <w:i/>
          <w:szCs w:val="24"/>
        </w:rPr>
        <w:t>Por</w:t>
      </w:r>
      <w:r w:rsidRPr="009F6707">
        <w:rPr>
          <w:szCs w:val="24"/>
        </w:rPr>
        <w:t xml:space="preserve"> </w:t>
      </w:r>
      <w:proofErr w:type="spellStart"/>
      <w:r w:rsidRPr="009F6707">
        <w:rPr>
          <w:i/>
          <w:szCs w:val="24"/>
        </w:rPr>
        <w:t>quien</w:t>
      </w:r>
      <w:proofErr w:type="spellEnd"/>
      <w:r w:rsidRPr="009F6707">
        <w:rPr>
          <w:i/>
          <w:szCs w:val="24"/>
        </w:rPr>
        <w:t xml:space="preserve"> doblan las campanas, Adiós a las armas, El viejo y el mar.</w:t>
      </w:r>
    </w:p>
    <w:p w:rsidR="009F6707" w:rsidRPr="009F6707" w:rsidRDefault="009F6707" w:rsidP="009F6707">
      <w:pPr>
        <w:jc w:val="both"/>
        <w:rPr>
          <w:szCs w:val="24"/>
        </w:rPr>
      </w:pPr>
      <w:r w:rsidRPr="009F6707">
        <w:rPr>
          <w:szCs w:val="24"/>
        </w:rPr>
        <w:t xml:space="preserve">William Faulkner (Norteamericano, 1897-1962) </w:t>
      </w:r>
      <w:r w:rsidRPr="009F6707">
        <w:rPr>
          <w:i/>
          <w:szCs w:val="24"/>
        </w:rPr>
        <w:t>Las palmeras salvajes bajo el volcán</w:t>
      </w:r>
      <w:r w:rsidRPr="009F6707">
        <w:rPr>
          <w:szCs w:val="24"/>
        </w:rPr>
        <w:t>.</w:t>
      </w:r>
    </w:p>
    <w:p w:rsidR="009F6707" w:rsidRPr="009F6707" w:rsidRDefault="009F6707" w:rsidP="009F6707">
      <w:pPr>
        <w:jc w:val="both"/>
        <w:rPr>
          <w:szCs w:val="24"/>
        </w:rPr>
      </w:pPr>
      <w:r w:rsidRPr="009F6707">
        <w:rPr>
          <w:szCs w:val="24"/>
        </w:rPr>
        <w:t xml:space="preserve">Scout </w:t>
      </w:r>
      <w:proofErr w:type="spellStart"/>
      <w:r w:rsidRPr="009F6707">
        <w:rPr>
          <w:szCs w:val="24"/>
        </w:rPr>
        <w:t>Fitzgerald</w:t>
      </w:r>
      <w:proofErr w:type="spellEnd"/>
      <w:r w:rsidRPr="009F6707">
        <w:rPr>
          <w:szCs w:val="24"/>
        </w:rPr>
        <w:t xml:space="preserve"> (</w:t>
      </w:r>
      <w:proofErr w:type="gramStart"/>
      <w:r w:rsidRPr="009F6707">
        <w:rPr>
          <w:szCs w:val="24"/>
        </w:rPr>
        <w:t>Norteamericano</w:t>
      </w:r>
      <w:proofErr w:type="gramEnd"/>
      <w:r w:rsidRPr="009F6707">
        <w:rPr>
          <w:szCs w:val="24"/>
        </w:rPr>
        <w:t xml:space="preserve">, 1896-1940): </w:t>
      </w:r>
      <w:r w:rsidRPr="009F6707">
        <w:rPr>
          <w:i/>
          <w:szCs w:val="24"/>
        </w:rPr>
        <w:t xml:space="preserve">El gran </w:t>
      </w:r>
      <w:proofErr w:type="spellStart"/>
      <w:r w:rsidRPr="009F6707">
        <w:rPr>
          <w:i/>
          <w:szCs w:val="24"/>
        </w:rPr>
        <w:t>Gatsby</w:t>
      </w:r>
      <w:proofErr w:type="spellEnd"/>
      <w:r w:rsidRPr="009F6707">
        <w:rPr>
          <w:szCs w:val="24"/>
        </w:rPr>
        <w:t>.</w:t>
      </w:r>
    </w:p>
    <w:p w:rsidR="009F6707" w:rsidRPr="009F6707" w:rsidRDefault="009F6707" w:rsidP="009F6707">
      <w:pPr>
        <w:jc w:val="both"/>
        <w:rPr>
          <w:szCs w:val="24"/>
        </w:rPr>
      </w:pPr>
      <w:proofErr w:type="spellStart"/>
      <w:r w:rsidRPr="009F6707">
        <w:rPr>
          <w:szCs w:val="24"/>
        </w:rPr>
        <w:t>Sherwood</w:t>
      </w:r>
      <w:proofErr w:type="spellEnd"/>
      <w:r w:rsidRPr="009F6707">
        <w:rPr>
          <w:szCs w:val="24"/>
        </w:rPr>
        <w:t xml:space="preserve"> Anderson (Norteamericano, 1876-1941)</w:t>
      </w:r>
      <w:proofErr w:type="gramStart"/>
      <w:r w:rsidRPr="009F6707">
        <w:rPr>
          <w:szCs w:val="24"/>
        </w:rPr>
        <w:t>:</w:t>
      </w:r>
      <w:r w:rsidRPr="009F6707">
        <w:rPr>
          <w:i/>
          <w:szCs w:val="24"/>
        </w:rPr>
        <w:t>Trilogía</w:t>
      </w:r>
      <w:proofErr w:type="gramEnd"/>
      <w:r w:rsidRPr="009F6707">
        <w:rPr>
          <w:i/>
          <w:szCs w:val="24"/>
        </w:rPr>
        <w:t xml:space="preserve"> de EU</w:t>
      </w:r>
      <w:r w:rsidRPr="009F6707">
        <w:rPr>
          <w:szCs w:val="24"/>
        </w:rPr>
        <w:t>.</w:t>
      </w:r>
    </w:p>
    <w:p w:rsidR="009F6707" w:rsidRPr="009F6707" w:rsidRDefault="009F6707" w:rsidP="009F6707">
      <w:pPr>
        <w:ind w:left="360"/>
        <w:jc w:val="both"/>
        <w:rPr>
          <w:szCs w:val="24"/>
        </w:rPr>
      </w:pPr>
    </w:p>
    <w:p w:rsidR="009F6707" w:rsidRPr="009F6707" w:rsidRDefault="009F6707" w:rsidP="009F6707">
      <w:pPr>
        <w:jc w:val="both"/>
        <w:rPr>
          <w:szCs w:val="24"/>
        </w:rPr>
      </w:pPr>
      <w:r w:rsidRPr="009F6707">
        <w:rPr>
          <w:szCs w:val="24"/>
        </w:rPr>
        <w:t>.</w:t>
      </w:r>
    </w:p>
    <w:p w:rsidR="008E3469" w:rsidRDefault="008E3469" w:rsidP="009F6707">
      <w:pPr>
        <w:jc w:val="both"/>
        <w:rPr>
          <w:szCs w:val="24"/>
        </w:rPr>
      </w:pPr>
    </w:p>
    <w:p w:rsidR="00B2788D" w:rsidRDefault="008E3469" w:rsidP="00B2788D">
      <w:pPr>
        <w:jc w:val="both"/>
        <w:rPr>
          <w:szCs w:val="24"/>
        </w:rPr>
      </w:pPr>
      <w:r w:rsidRPr="008E3469">
        <w:rPr>
          <w:b/>
          <w:caps/>
          <w:szCs w:val="24"/>
          <w:u w:val="single"/>
        </w:rPr>
        <w:t xml:space="preserve">Narrativa </w:t>
      </w:r>
      <w:r w:rsidR="00B2788D">
        <w:rPr>
          <w:b/>
          <w:caps/>
          <w:szCs w:val="24"/>
          <w:u w:val="single"/>
        </w:rPr>
        <w:t>D</w:t>
      </w:r>
      <w:r w:rsidRPr="008E3469">
        <w:rPr>
          <w:b/>
          <w:caps/>
          <w:szCs w:val="24"/>
          <w:u w:val="single"/>
        </w:rPr>
        <w:t>el siglo</w:t>
      </w:r>
      <w:r w:rsidRPr="008E3469">
        <w:rPr>
          <w:b/>
          <w:szCs w:val="24"/>
          <w:u w:val="single"/>
        </w:rPr>
        <w:t xml:space="preserve"> XX</w:t>
      </w:r>
      <w:r w:rsidR="00B2788D" w:rsidRPr="00B2788D">
        <w:rPr>
          <w:szCs w:val="24"/>
        </w:rPr>
        <w:t xml:space="preserve"> </w:t>
      </w:r>
    </w:p>
    <w:p w:rsidR="00B2788D" w:rsidRPr="009F6707" w:rsidRDefault="00B2788D" w:rsidP="00B2788D">
      <w:pPr>
        <w:jc w:val="both"/>
        <w:rPr>
          <w:szCs w:val="24"/>
        </w:rPr>
      </w:pPr>
      <w:r w:rsidRPr="009F6707">
        <w:rPr>
          <w:szCs w:val="24"/>
        </w:rPr>
        <w:t>Estos personajes influyeron sobre otros escritores.</w:t>
      </w:r>
    </w:p>
    <w:p w:rsidR="008E3469" w:rsidRPr="008E3469" w:rsidRDefault="00B2788D" w:rsidP="00B2788D">
      <w:pPr>
        <w:jc w:val="both"/>
        <w:rPr>
          <w:b/>
          <w:szCs w:val="24"/>
          <w:u w:val="single"/>
        </w:rPr>
      </w:pPr>
      <w:r w:rsidRPr="009F6707">
        <w:rPr>
          <w:szCs w:val="24"/>
        </w:rPr>
        <w:t xml:space="preserve">Bruno </w:t>
      </w:r>
      <w:proofErr w:type="spellStart"/>
      <w:r w:rsidRPr="009F6707">
        <w:rPr>
          <w:szCs w:val="24"/>
        </w:rPr>
        <w:t>Traven</w:t>
      </w:r>
      <w:proofErr w:type="spellEnd"/>
      <w:r w:rsidRPr="009F6707">
        <w:rPr>
          <w:szCs w:val="24"/>
        </w:rPr>
        <w:t xml:space="preserve"> (norteamericano, 1890-1969): </w:t>
      </w:r>
      <w:r w:rsidRPr="009F6707">
        <w:rPr>
          <w:i/>
          <w:szCs w:val="24"/>
        </w:rPr>
        <w:t>Canasta de cuentos mexicanos. La rebelión de los colgados, Macario, La rosa blanca</w:t>
      </w:r>
    </w:p>
    <w:p w:rsidR="008E3469" w:rsidRDefault="008E3469" w:rsidP="008E3469">
      <w:pPr>
        <w:ind w:firstLine="708"/>
        <w:jc w:val="both"/>
        <w:rPr>
          <w:szCs w:val="24"/>
        </w:rPr>
      </w:pPr>
    </w:p>
    <w:p w:rsidR="009F6707" w:rsidRPr="009F6707" w:rsidRDefault="009F6707" w:rsidP="009F6707">
      <w:pPr>
        <w:jc w:val="both"/>
        <w:rPr>
          <w:szCs w:val="24"/>
        </w:rPr>
      </w:pPr>
      <w:r w:rsidRPr="009F6707">
        <w:rPr>
          <w:szCs w:val="24"/>
        </w:rPr>
        <w:t>Juan José Arreola (</w:t>
      </w:r>
      <w:proofErr w:type="gramStart"/>
      <w:r w:rsidRPr="009F6707">
        <w:rPr>
          <w:szCs w:val="24"/>
        </w:rPr>
        <w:t>Mexicano</w:t>
      </w:r>
      <w:proofErr w:type="gramEnd"/>
      <w:r w:rsidRPr="009F6707">
        <w:rPr>
          <w:szCs w:val="24"/>
        </w:rPr>
        <w:t xml:space="preserve">, 1918-2001): </w:t>
      </w:r>
      <w:r w:rsidRPr="009F6707">
        <w:rPr>
          <w:i/>
          <w:szCs w:val="24"/>
        </w:rPr>
        <w:t xml:space="preserve">La feria, </w:t>
      </w:r>
      <w:proofErr w:type="spellStart"/>
      <w:r w:rsidRPr="009F6707">
        <w:rPr>
          <w:i/>
          <w:szCs w:val="24"/>
        </w:rPr>
        <w:t>Confabulario</w:t>
      </w:r>
      <w:proofErr w:type="spellEnd"/>
      <w:r w:rsidRPr="009F6707">
        <w:rPr>
          <w:szCs w:val="24"/>
        </w:rPr>
        <w:t>.</w:t>
      </w:r>
    </w:p>
    <w:p w:rsidR="009F6707" w:rsidRPr="009F6707" w:rsidRDefault="009F6707" w:rsidP="009F6707">
      <w:pPr>
        <w:jc w:val="both"/>
        <w:rPr>
          <w:szCs w:val="24"/>
        </w:rPr>
      </w:pPr>
      <w:r w:rsidRPr="009F6707">
        <w:rPr>
          <w:szCs w:val="24"/>
        </w:rPr>
        <w:t>José Revueltas (</w:t>
      </w:r>
      <w:proofErr w:type="gramStart"/>
      <w:r w:rsidRPr="009F6707">
        <w:rPr>
          <w:szCs w:val="24"/>
        </w:rPr>
        <w:t>Mexicano</w:t>
      </w:r>
      <w:proofErr w:type="gramEnd"/>
      <w:r w:rsidRPr="009F6707">
        <w:rPr>
          <w:szCs w:val="24"/>
        </w:rPr>
        <w:t xml:space="preserve">, 1914-1976): </w:t>
      </w:r>
      <w:r w:rsidRPr="009F6707">
        <w:rPr>
          <w:i/>
          <w:szCs w:val="24"/>
        </w:rPr>
        <w:t>Los muros de agua, El luto humano</w:t>
      </w:r>
      <w:r w:rsidRPr="009F6707">
        <w:rPr>
          <w:szCs w:val="24"/>
        </w:rPr>
        <w:t>.</w:t>
      </w:r>
    </w:p>
    <w:p w:rsidR="009F6707" w:rsidRPr="009F6707" w:rsidRDefault="009F6707" w:rsidP="009F6707">
      <w:pPr>
        <w:jc w:val="both"/>
        <w:rPr>
          <w:szCs w:val="24"/>
        </w:rPr>
      </w:pPr>
      <w:r w:rsidRPr="009F6707">
        <w:rPr>
          <w:szCs w:val="24"/>
        </w:rPr>
        <w:t>Carlos Fuentes (</w:t>
      </w:r>
      <w:proofErr w:type="gramStart"/>
      <w:r w:rsidRPr="009F6707">
        <w:rPr>
          <w:szCs w:val="24"/>
        </w:rPr>
        <w:t>Mexicano</w:t>
      </w:r>
      <w:proofErr w:type="gramEnd"/>
      <w:r w:rsidRPr="009F6707">
        <w:rPr>
          <w:szCs w:val="24"/>
        </w:rPr>
        <w:t>, 1928): A</w:t>
      </w:r>
      <w:r w:rsidRPr="009F6707">
        <w:rPr>
          <w:i/>
          <w:szCs w:val="24"/>
        </w:rPr>
        <w:t>ura, La muerte de Artemio Cruz</w:t>
      </w:r>
      <w:r w:rsidRPr="009F6707">
        <w:rPr>
          <w:szCs w:val="24"/>
        </w:rPr>
        <w:t>.</w:t>
      </w:r>
    </w:p>
    <w:p w:rsidR="009F6707" w:rsidRPr="009F6707" w:rsidRDefault="009F6707" w:rsidP="009F6707">
      <w:pPr>
        <w:jc w:val="both"/>
        <w:rPr>
          <w:szCs w:val="24"/>
        </w:rPr>
      </w:pPr>
      <w:r w:rsidRPr="009F6707">
        <w:rPr>
          <w:szCs w:val="24"/>
        </w:rPr>
        <w:t>Juan Rulfo (</w:t>
      </w:r>
      <w:proofErr w:type="gramStart"/>
      <w:r w:rsidRPr="009F6707">
        <w:rPr>
          <w:szCs w:val="24"/>
        </w:rPr>
        <w:t>Mexicano</w:t>
      </w:r>
      <w:proofErr w:type="gramEnd"/>
      <w:r w:rsidRPr="009F6707">
        <w:rPr>
          <w:szCs w:val="24"/>
        </w:rPr>
        <w:t xml:space="preserve">, 1917-1986): </w:t>
      </w:r>
      <w:r w:rsidRPr="009F6707">
        <w:rPr>
          <w:i/>
          <w:szCs w:val="24"/>
        </w:rPr>
        <w:t>Pedro Páramo</w:t>
      </w:r>
      <w:r w:rsidRPr="009F6707">
        <w:rPr>
          <w:szCs w:val="24"/>
        </w:rPr>
        <w:t>.</w:t>
      </w:r>
    </w:p>
    <w:p w:rsidR="008E3469" w:rsidRDefault="008E3469" w:rsidP="009F6707">
      <w:pPr>
        <w:jc w:val="both"/>
        <w:rPr>
          <w:szCs w:val="24"/>
        </w:rPr>
      </w:pPr>
      <w:r>
        <w:rPr>
          <w:szCs w:val="24"/>
        </w:rPr>
        <w:t xml:space="preserve">Octavio Paz (Mexicano, 1914-1998): </w:t>
      </w:r>
      <w:r w:rsidRPr="008E3469">
        <w:rPr>
          <w:i/>
          <w:szCs w:val="24"/>
        </w:rPr>
        <w:t>El laberinto de la soledad</w:t>
      </w:r>
      <w:r>
        <w:rPr>
          <w:i/>
          <w:szCs w:val="24"/>
        </w:rPr>
        <w:t xml:space="preserve"> </w:t>
      </w:r>
      <w:r w:rsidRPr="008E3469">
        <w:rPr>
          <w:szCs w:val="24"/>
        </w:rPr>
        <w:t>(1950</w:t>
      </w:r>
      <w:r>
        <w:rPr>
          <w:szCs w:val="24"/>
        </w:rPr>
        <w:t>, retrato de la sociedad mexicana</w:t>
      </w:r>
      <w:r w:rsidRPr="008E3469">
        <w:rPr>
          <w:szCs w:val="24"/>
        </w:rPr>
        <w:t>)</w:t>
      </w:r>
      <w:r w:rsidRPr="008E3469">
        <w:rPr>
          <w:i/>
          <w:szCs w:val="24"/>
        </w:rPr>
        <w:t>.</w:t>
      </w:r>
      <w:r>
        <w:rPr>
          <w:i/>
          <w:szCs w:val="24"/>
        </w:rPr>
        <w:t xml:space="preserve"> </w:t>
      </w:r>
      <w:r w:rsidRPr="008E3469">
        <w:rPr>
          <w:szCs w:val="24"/>
        </w:rPr>
        <w:t>Premio Nobel de literatura en 1990.</w:t>
      </w:r>
    </w:p>
    <w:p w:rsidR="009B552F" w:rsidRPr="008E3469" w:rsidRDefault="009B552F" w:rsidP="009F6707">
      <w:pPr>
        <w:jc w:val="both"/>
        <w:rPr>
          <w:i/>
          <w:szCs w:val="24"/>
        </w:rPr>
      </w:pPr>
      <w:r>
        <w:rPr>
          <w:szCs w:val="24"/>
        </w:rPr>
        <w:t xml:space="preserve">Edmundo </w:t>
      </w:r>
      <w:proofErr w:type="spellStart"/>
      <w:r>
        <w:rPr>
          <w:szCs w:val="24"/>
        </w:rPr>
        <w:t>Valades</w:t>
      </w:r>
      <w:proofErr w:type="spellEnd"/>
      <w:r>
        <w:rPr>
          <w:szCs w:val="24"/>
        </w:rPr>
        <w:t xml:space="preserve"> (</w:t>
      </w:r>
      <w:proofErr w:type="gramStart"/>
      <w:r>
        <w:rPr>
          <w:szCs w:val="24"/>
        </w:rPr>
        <w:t>Mexicano</w:t>
      </w:r>
      <w:proofErr w:type="gramEnd"/>
      <w:r>
        <w:rPr>
          <w:szCs w:val="24"/>
        </w:rPr>
        <w:t xml:space="preserve">, 1915-1994). Escritor, periodista y editor: </w:t>
      </w:r>
      <w:r w:rsidRPr="009B552F">
        <w:rPr>
          <w:i/>
          <w:szCs w:val="24"/>
        </w:rPr>
        <w:t>La muerte tiene permiso</w:t>
      </w:r>
      <w:r>
        <w:rPr>
          <w:szCs w:val="24"/>
        </w:rPr>
        <w:t>.</w:t>
      </w:r>
    </w:p>
    <w:p w:rsidR="008E3469" w:rsidRDefault="008E3469" w:rsidP="009F6707">
      <w:pPr>
        <w:jc w:val="both"/>
        <w:rPr>
          <w:szCs w:val="24"/>
        </w:rPr>
      </w:pPr>
    </w:p>
    <w:p w:rsidR="008E3469" w:rsidRPr="008E3469" w:rsidRDefault="008E3469" w:rsidP="009F6707">
      <w:pPr>
        <w:jc w:val="both"/>
        <w:rPr>
          <w:b/>
          <w:szCs w:val="24"/>
        </w:rPr>
      </w:pPr>
      <w:r w:rsidRPr="008E3469">
        <w:rPr>
          <w:b/>
          <w:szCs w:val="24"/>
        </w:rPr>
        <w:t>NARRATIVA LATINOAMERICANA</w:t>
      </w:r>
    </w:p>
    <w:p w:rsidR="008E3469" w:rsidRDefault="008E3469" w:rsidP="009F6707">
      <w:pPr>
        <w:jc w:val="both"/>
        <w:rPr>
          <w:szCs w:val="24"/>
        </w:rPr>
      </w:pPr>
    </w:p>
    <w:p w:rsidR="009F6707" w:rsidRPr="009F6707" w:rsidRDefault="009F6707" w:rsidP="009D0EFE">
      <w:pPr>
        <w:jc w:val="both"/>
        <w:rPr>
          <w:szCs w:val="24"/>
        </w:rPr>
      </w:pPr>
      <w:r w:rsidRPr="009F6707">
        <w:rPr>
          <w:szCs w:val="24"/>
        </w:rPr>
        <w:t xml:space="preserve">Julio Cortázar (argentino nacido en Bruselas, 1914-1984): </w:t>
      </w:r>
      <w:r w:rsidRPr="009F6707">
        <w:rPr>
          <w:i/>
          <w:szCs w:val="24"/>
        </w:rPr>
        <w:t>Rayuela</w:t>
      </w:r>
      <w:r w:rsidRPr="009F6707">
        <w:rPr>
          <w:szCs w:val="24"/>
        </w:rPr>
        <w:t>.</w:t>
      </w:r>
    </w:p>
    <w:p w:rsidR="009F6707" w:rsidRPr="009F6707" w:rsidRDefault="009F6707" w:rsidP="009D0EFE">
      <w:pPr>
        <w:jc w:val="both"/>
        <w:rPr>
          <w:szCs w:val="24"/>
        </w:rPr>
      </w:pPr>
      <w:r w:rsidRPr="009F6707">
        <w:rPr>
          <w:szCs w:val="24"/>
        </w:rPr>
        <w:t>Mario Vargas Llosa (</w:t>
      </w:r>
      <w:proofErr w:type="gramStart"/>
      <w:r w:rsidRPr="009F6707">
        <w:rPr>
          <w:szCs w:val="24"/>
        </w:rPr>
        <w:t>Peruano</w:t>
      </w:r>
      <w:proofErr w:type="gramEnd"/>
      <w:r w:rsidRPr="009F6707">
        <w:rPr>
          <w:szCs w:val="24"/>
        </w:rPr>
        <w:t xml:space="preserve">, 1936): </w:t>
      </w:r>
      <w:r w:rsidRPr="009F6707">
        <w:rPr>
          <w:i/>
          <w:szCs w:val="24"/>
        </w:rPr>
        <w:t>Rayuela</w:t>
      </w:r>
      <w:r w:rsidRPr="009F6707">
        <w:rPr>
          <w:szCs w:val="24"/>
        </w:rPr>
        <w:t>.</w:t>
      </w:r>
    </w:p>
    <w:p w:rsidR="009F6707" w:rsidRDefault="009F6707" w:rsidP="009D0EFE">
      <w:pPr>
        <w:jc w:val="both"/>
        <w:rPr>
          <w:szCs w:val="24"/>
        </w:rPr>
      </w:pPr>
      <w:r w:rsidRPr="009F6707">
        <w:rPr>
          <w:szCs w:val="24"/>
        </w:rPr>
        <w:t xml:space="preserve">Gabriel García Márquez (Colombiano, 1928): Premio Nobel de literatura (1982): </w:t>
      </w:r>
      <w:r w:rsidRPr="009F6707">
        <w:rPr>
          <w:i/>
          <w:szCs w:val="24"/>
        </w:rPr>
        <w:t>Cien años de soledad</w:t>
      </w:r>
      <w:r w:rsidRPr="009F6707">
        <w:rPr>
          <w:szCs w:val="24"/>
        </w:rPr>
        <w:t>.</w:t>
      </w:r>
    </w:p>
    <w:p w:rsidR="001C4D43" w:rsidRDefault="001C4D43" w:rsidP="009D0EFE">
      <w:pPr>
        <w:jc w:val="both"/>
        <w:rPr>
          <w:szCs w:val="24"/>
        </w:rPr>
      </w:pPr>
    </w:p>
    <w:p w:rsidR="009D0EFE" w:rsidRDefault="001C4D43" w:rsidP="009D0EFE">
      <w:pPr>
        <w:jc w:val="both"/>
        <w:rPr>
          <w:szCs w:val="24"/>
        </w:rPr>
      </w:pPr>
      <w:r w:rsidRPr="009D0EFE">
        <w:rPr>
          <w:szCs w:val="24"/>
        </w:rPr>
        <w:t>"</w:t>
      </w:r>
      <w:r w:rsidRPr="009D0EFE">
        <w:rPr>
          <w:b/>
          <w:bCs/>
          <w:szCs w:val="24"/>
        </w:rPr>
        <w:t>Realismo mágico</w:t>
      </w:r>
      <w:r w:rsidRPr="009D0EFE">
        <w:rPr>
          <w:szCs w:val="24"/>
        </w:rPr>
        <w:t xml:space="preserve">" es un término acuñado por el crítico alemán Franz </w:t>
      </w:r>
      <w:proofErr w:type="spellStart"/>
      <w:r w:rsidRPr="009D0EFE">
        <w:rPr>
          <w:szCs w:val="24"/>
        </w:rPr>
        <w:t>Roh</w:t>
      </w:r>
      <w:proofErr w:type="spellEnd"/>
      <w:r w:rsidRPr="009D0EFE">
        <w:rPr>
          <w:szCs w:val="24"/>
        </w:rPr>
        <w:t xml:space="preserve"> en 1925. En un principio el </w:t>
      </w:r>
      <w:r w:rsidR="009D0EFE">
        <w:rPr>
          <w:szCs w:val="24"/>
        </w:rPr>
        <w:t>á</w:t>
      </w:r>
      <w:r w:rsidRPr="009D0EFE">
        <w:rPr>
          <w:szCs w:val="24"/>
        </w:rPr>
        <w:t xml:space="preserve">mbito de aplicación de la expresión se circunscribía a la pintura </w:t>
      </w:r>
      <w:r w:rsidR="009D0EFE">
        <w:rPr>
          <w:szCs w:val="24"/>
        </w:rPr>
        <w:t>(</w:t>
      </w:r>
      <w:proofErr w:type="spellStart"/>
      <w:r w:rsidRPr="009D0EFE">
        <w:rPr>
          <w:iCs/>
          <w:szCs w:val="24"/>
        </w:rPr>
        <w:t>Morandi</w:t>
      </w:r>
      <w:proofErr w:type="spellEnd"/>
      <w:r w:rsidRPr="009D0EFE">
        <w:rPr>
          <w:iCs/>
          <w:szCs w:val="24"/>
        </w:rPr>
        <w:t xml:space="preserve">, </w:t>
      </w:r>
      <w:proofErr w:type="spellStart"/>
      <w:r w:rsidRPr="009D0EFE">
        <w:rPr>
          <w:iCs/>
          <w:szCs w:val="24"/>
        </w:rPr>
        <w:t>Chirico</w:t>
      </w:r>
      <w:proofErr w:type="spellEnd"/>
      <w:r w:rsidRPr="009D0EFE">
        <w:rPr>
          <w:iCs/>
          <w:szCs w:val="24"/>
        </w:rPr>
        <w:t xml:space="preserve">, </w:t>
      </w:r>
      <w:proofErr w:type="spellStart"/>
      <w:r w:rsidRPr="009D0EFE">
        <w:rPr>
          <w:iCs/>
          <w:szCs w:val="24"/>
        </w:rPr>
        <w:lastRenderedPageBreak/>
        <w:t>Carrá</w:t>
      </w:r>
      <w:proofErr w:type="spellEnd"/>
      <w:r w:rsidRPr="009D0EFE">
        <w:rPr>
          <w:iCs/>
          <w:szCs w:val="24"/>
        </w:rPr>
        <w:t xml:space="preserve">, </w:t>
      </w:r>
      <w:proofErr w:type="spellStart"/>
      <w:r w:rsidRPr="009D0EFE">
        <w:rPr>
          <w:iCs/>
          <w:szCs w:val="24"/>
        </w:rPr>
        <w:t>Grosz</w:t>
      </w:r>
      <w:proofErr w:type="spellEnd"/>
      <w:r w:rsidRPr="009D0EFE">
        <w:rPr>
          <w:iCs/>
          <w:szCs w:val="24"/>
        </w:rPr>
        <w:t xml:space="preserve"> </w:t>
      </w:r>
      <w:proofErr w:type="spellStart"/>
      <w:r w:rsidRPr="009D0EFE">
        <w:rPr>
          <w:iCs/>
          <w:szCs w:val="24"/>
        </w:rPr>
        <w:t>Beckman</w:t>
      </w:r>
      <w:proofErr w:type="spellEnd"/>
      <w:r w:rsidRPr="009D0EFE">
        <w:rPr>
          <w:iCs/>
          <w:szCs w:val="24"/>
        </w:rPr>
        <w:t xml:space="preserve">, </w:t>
      </w:r>
      <w:proofErr w:type="spellStart"/>
      <w:r w:rsidRPr="009D0EFE">
        <w:rPr>
          <w:iCs/>
          <w:szCs w:val="24"/>
        </w:rPr>
        <w:t>Dix</w:t>
      </w:r>
      <w:proofErr w:type="spellEnd"/>
      <w:r w:rsidRPr="009D0EFE">
        <w:rPr>
          <w:iCs/>
          <w:szCs w:val="24"/>
        </w:rPr>
        <w:t xml:space="preserve">, </w:t>
      </w:r>
      <w:proofErr w:type="spellStart"/>
      <w:r w:rsidRPr="009D0EFE">
        <w:rPr>
          <w:iCs/>
          <w:szCs w:val="24"/>
        </w:rPr>
        <w:t>Jeanneret</w:t>
      </w:r>
      <w:proofErr w:type="spellEnd"/>
      <w:r w:rsidRPr="009D0EFE">
        <w:rPr>
          <w:iCs/>
          <w:szCs w:val="24"/>
        </w:rPr>
        <w:t xml:space="preserve">, Picasso, Dalí, Ponce de León, Maruja </w:t>
      </w:r>
      <w:proofErr w:type="spellStart"/>
      <w:r w:rsidRPr="009D0EFE">
        <w:rPr>
          <w:iCs/>
          <w:szCs w:val="24"/>
        </w:rPr>
        <w:t>Mall</w:t>
      </w:r>
      <w:r w:rsidR="009D0EFE" w:rsidRPr="009D0EFE">
        <w:rPr>
          <w:iCs/>
          <w:szCs w:val="24"/>
        </w:rPr>
        <w:t>o</w:t>
      </w:r>
      <w:proofErr w:type="spellEnd"/>
      <w:r w:rsidR="009D0EFE">
        <w:rPr>
          <w:i/>
          <w:iCs/>
          <w:szCs w:val="24"/>
        </w:rPr>
        <w:t>)</w:t>
      </w:r>
      <w:r w:rsidRPr="009D0EFE">
        <w:rPr>
          <w:szCs w:val="24"/>
        </w:rPr>
        <w:t xml:space="preserve">. </w:t>
      </w:r>
      <w:r w:rsidR="009D0EFE">
        <w:rPr>
          <w:szCs w:val="24"/>
        </w:rPr>
        <w:t>P</w:t>
      </w:r>
      <w:r w:rsidRPr="009D0EFE">
        <w:rPr>
          <w:szCs w:val="24"/>
        </w:rPr>
        <w:t>ronto se extendió a las demás artes: el teatro,</w:t>
      </w:r>
      <w:r w:rsidR="009D0EFE">
        <w:rPr>
          <w:szCs w:val="24"/>
        </w:rPr>
        <w:t xml:space="preserve"> la</w:t>
      </w:r>
      <w:r w:rsidRPr="009D0EFE">
        <w:rPr>
          <w:szCs w:val="24"/>
        </w:rPr>
        <w:t xml:space="preserve"> literatura,</w:t>
      </w:r>
      <w:r w:rsidR="009D0EFE">
        <w:rPr>
          <w:szCs w:val="24"/>
        </w:rPr>
        <w:t xml:space="preserve"> y</w:t>
      </w:r>
      <w:r w:rsidRPr="009D0EFE">
        <w:rPr>
          <w:szCs w:val="24"/>
        </w:rPr>
        <w:t xml:space="preserve"> </w:t>
      </w:r>
      <w:r w:rsidR="009D0EFE">
        <w:rPr>
          <w:szCs w:val="24"/>
        </w:rPr>
        <w:t xml:space="preserve">las </w:t>
      </w:r>
      <w:r w:rsidRPr="009D0EFE">
        <w:rPr>
          <w:szCs w:val="24"/>
        </w:rPr>
        <w:t>artes plásticas. Fue en el campo de las letras donde caló con más fuerza, en especial en las letras hispanas durante los años cincuenta a setenta.</w:t>
      </w:r>
    </w:p>
    <w:p w:rsidR="001C4D43" w:rsidRPr="009D0EFE" w:rsidRDefault="009D0EFE" w:rsidP="009D0EFE">
      <w:pPr>
        <w:jc w:val="both"/>
        <w:rPr>
          <w:szCs w:val="24"/>
        </w:rPr>
      </w:pPr>
      <w:r>
        <w:rPr>
          <w:szCs w:val="24"/>
        </w:rPr>
        <w:t>El</w:t>
      </w:r>
      <w:r w:rsidR="001C4D43" w:rsidRPr="009D0EFE">
        <w:rPr>
          <w:szCs w:val="24"/>
        </w:rPr>
        <w:t xml:space="preserve"> "</w:t>
      </w:r>
      <w:r w:rsidR="001C4D43" w:rsidRPr="009D0EFE">
        <w:rPr>
          <w:b/>
          <w:bCs/>
          <w:szCs w:val="24"/>
        </w:rPr>
        <w:t>realismo mágico</w:t>
      </w:r>
      <w:r w:rsidR="001C4D43" w:rsidRPr="009D0EFE">
        <w:rPr>
          <w:szCs w:val="24"/>
        </w:rPr>
        <w:t>" pretende ver y hacer ver que lo común y cotidiano tiene un componente extraño, atemporal y fantástico. El realismo mágico refleja a través de su fantasía toda una serie de supersticiones, creencias populares y religiosas que son propias del sentir latinoamericano. Pese a encontrarse en algunos novelistas europeos, este género es propio de la literatura de América Latina.</w:t>
      </w:r>
    </w:p>
    <w:p w:rsidR="001C4D43" w:rsidRPr="009D0EFE" w:rsidRDefault="001C4D43" w:rsidP="009D0EFE">
      <w:pPr>
        <w:jc w:val="both"/>
        <w:rPr>
          <w:szCs w:val="24"/>
        </w:rPr>
      </w:pPr>
      <w:r w:rsidRPr="009D0EFE">
        <w:rPr>
          <w:szCs w:val="24"/>
        </w:rPr>
        <w:t xml:space="preserve">Entre los numerosos escritores que se han movido en esta corriente estilística se encuentran algunos de los más afamados e influyentes del siglo XX: </w:t>
      </w:r>
    </w:p>
    <w:p w:rsidR="001C4D43" w:rsidRPr="009D0EFE" w:rsidRDefault="001C4D43" w:rsidP="009D0EFE">
      <w:pPr>
        <w:jc w:val="both"/>
        <w:rPr>
          <w:szCs w:val="24"/>
        </w:rPr>
      </w:pPr>
      <w:r w:rsidRPr="009D0EFE">
        <w:rPr>
          <w:szCs w:val="24"/>
        </w:rPr>
        <w:t>Gabriel García Márquez (Colombia</w:t>
      </w:r>
      <w:proofErr w:type="gramStart"/>
      <w:r w:rsidRPr="009D0EFE">
        <w:rPr>
          <w:szCs w:val="24"/>
        </w:rPr>
        <w:t>,1928</w:t>
      </w:r>
      <w:proofErr w:type="gramEnd"/>
      <w:r w:rsidRPr="009D0EFE">
        <w:rPr>
          <w:szCs w:val="24"/>
        </w:rPr>
        <w:t xml:space="preserve">-?) </w:t>
      </w:r>
      <w:r w:rsidRPr="009D0EFE">
        <w:rPr>
          <w:i/>
          <w:iCs/>
          <w:szCs w:val="24"/>
        </w:rPr>
        <w:t>Cien años de soledad</w:t>
      </w:r>
      <w:r w:rsidRPr="009D0EFE">
        <w:rPr>
          <w:szCs w:val="24"/>
        </w:rPr>
        <w:t xml:space="preserve"> (1967), </w:t>
      </w:r>
      <w:r w:rsidRPr="009D0EFE">
        <w:rPr>
          <w:i/>
          <w:iCs/>
          <w:szCs w:val="24"/>
        </w:rPr>
        <w:t>El otoño del patriarca</w:t>
      </w:r>
      <w:r w:rsidRPr="009D0EFE">
        <w:rPr>
          <w:szCs w:val="24"/>
        </w:rPr>
        <w:t xml:space="preserve"> (1975) y </w:t>
      </w:r>
      <w:r w:rsidRPr="009D0EFE">
        <w:rPr>
          <w:i/>
          <w:iCs/>
          <w:szCs w:val="24"/>
        </w:rPr>
        <w:t>Crónica de una muerte anunciada</w:t>
      </w:r>
      <w:r w:rsidRPr="009D0EFE">
        <w:rPr>
          <w:szCs w:val="24"/>
        </w:rPr>
        <w:t xml:space="preserve"> (1981) siguen siendo obras notables del género.</w:t>
      </w:r>
    </w:p>
    <w:p w:rsidR="001C4D43" w:rsidRPr="009D0EFE" w:rsidRDefault="001C4D43" w:rsidP="001C4D43">
      <w:pPr>
        <w:rPr>
          <w:i/>
          <w:iCs/>
          <w:szCs w:val="24"/>
        </w:rPr>
      </w:pPr>
      <w:r w:rsidRPr="009D0EFE">
        <w:rPr>
          <w:bCs/>
          <w:szCs w:val="24"/>
        </w:rPr>
        <w:t xml:space="preserve">Alejo </w:t>
      </w:r>
      <w:proofErr w:type="spellStart"/>
      <w:r w:rsidRPr="009D0EFE">
        <w:rPr>
          <w:bCs/>
          <w:szCs w:val="24"/>
        </w:rPr>
        <w:t>Carpenter</w:t>
      </w:r>
      <w:proofErr w:type="spellEnd"/>
      <w:r w:rsidRPr="009D0EFE">
        <w:rPr>
          <w:bCs/>
          <w:szCs w:val="24"/>
        </w:rPr>
        <w:t xml:space="preserve"> (</w:t>
      </w:r>
      <w:proofErr w:type="gramStart"/>
      <w:r w:rsidRPr="009D0EFE">
        <w:rPr>
          <w:bCs/>
          <w:szCs w:val="24"/>
        </w:rPr>
        <w:t>Cuba )</w:t>
      </w:r>
      <w:proofErr w:type="gramEnd"/>
      <w:r w:rsidRPr="009D0EFE">
        <w:rPr>
          <w:bCs/>
          <w:szCs w:val="24"/>
        </w:rPr>
        <w:t xml:space="preserve"> </w:t>
      </w:r>
      <w:r w:rsidRPr="009D0EFE">
        <w:rPr>
          <w:i/>
          <w:iCs/>
          <w:szCs w:val="24"/>
        </w:rPr>
        <w:t>Los pasos perdidos.</w:t>
      </w:r>
    </w:p>
    <w:p w:rsidR="001C4D43" w:rsidRPr="009D0EFE" w:rsidRDefault="001C4D43" w:rsidP="001C4D43">
      <w:pPr>
        <w:rPr>
          <w:bCs/>
          <w:szCs w:val="24"/>
        </w:rPr>
      </w:pPr>
      <w:r w:rsidRPr="009D0EFE">
        <w:rPr>
          <w:bCs/>
          <w:szCs w:val="24"/>
        </w:rPr>
        <w:t xml:space="preserve">Miguel </w:t>
      </w:r>
      <w:r w:rsidR="009D0EFE">
        <w:rPr>
          <w:bCs/>
          <w:szCs w:val="24"/>
        </w:rPr>
        <w:t>Á</w:t>
      </w:r>
      <w:r w:rsidRPr="009D0EFE">
        <w:rPr>
          <w:bCs/>
          <w:szCs w:val="24"/>
        </w:rPr>
        <w:t>ngel Asturias.</w:t>
      </w:r>
    </w:p>
    <w:p w:rsidR="001C4D43" w:rsidRPr="009D0EFE" w:rsidRDefault="001C4D43" w:rsidP="001C4D43">
      <w:pPr>
        <w:rPr>
          <w:szCs w:val="24"/>
        </w:rPr>
      </w:pPr>
      <w:r w:rsidRPr="009D0EFE">
        <w:rPr>
          <w:bCs/>
          <w:szCs w:val="24"/>
        </w:rPr>
        <w:t>Carlos Fuentes</w:t>
      </w:r>
      <w:r w:rsidRPr="009D0EFE">
        <w:rPr>
          <w:szCs w:val="24"/>
        </w:rPr>
        <w:t>.</w:t>
      </w:r>
    </w:p>
    <w:p w:rsidR="001C4D43" w:rsidRPr="009D0EFE" w:rsidRDefault="009D0EFE" w:rsidP="001C4D43">
      <w:pPr>
        <w:rPr>
          <w:bCs/>
          <w:szCs w:val="24"/>
        </w:rPr>
      </w:pPr>
      <w:r>
        <w:rPr>
          <w:bCs/>
          <w:szCs w:val="24"/>
        </w:rPr>
        <w:t>Á</w:t>
      </w:r>
      <w:r w:rsidR="001C4D43" w:rsidRPr="009D0EFE">
        <w:rPr>
          <w:bCs/>
          <w:szCs w:val="24"/>
        </w:rPr>
        <w:t xml:space="preserve">lvaro </w:t>
      </w:r>
      <w:proofErr w:type="spellStart"/>
      <w:r w:rsidR="001C4D43" w:rsidRPr="009D0EFE">
        <w:rPr>
          <w:bCs/>
          <w:szCs w:val="24"/>
        </w:rPr>
        <w:t>Cunqueiroç</w:t>
      </w:r>
      <w:proofErr w:type="spellEnd"/>
    </w:p>
    <w:p w:rsidR="001C4D43" w:rsidRPr="009D0EFE" w:rsidRDefault="001C4D43" w:rsidP="001C4D43">
      <w:pPr>
        <w:rPr>
          <w:bCs/>
          <w:szCs w:val="24"/>
        </w:rPr>
      </w:pPr>
      <w:r w:rsidRPr="009D0EFE">
        <w:rPr>
          <w:bCs/>
          <w:szCs w:val="24"/>
        </w:rPr>
        <w:t>S</w:t>
      </w:r>
      <w:r w:rsidR="009D0EFE">
        <w:rPr>
          <w:bCs/>
          <w:szCs w:val="24"/>
        </w:rPr>
        <w:t>á</w:t>
      </w:r>
      <w:r w:rsidRPr="009D0EFE">
        <w:rPr>
          <w:bCs/>
          <w:szCs w:val="24"/>
        </w:rPr>
        <w:t xml:space="preserve">nchez </w:t>
      </w:r>
      <w:proofErr w:type="spellStart"/>
      <w:r w:rsidRPr="009D0EFE">
        <w:rPr>
          <w:bCs/>
          <w:szCs w:val="24"/>
        </w:rPr>
        <w:t>Ferlosio</w:t>
      </w:r>
      <w:proofErr w:type="spellEnd"/>
    </w:p>
    <w:p w:rsidR="001C4D43" w:rsidRPr="009D0EFE" w:rsidRDefault="001C4D43" w:rsidP="001C4D43">
      <w:pPr>
        <w:rPr>
          <w:szCs w:val="24"/>
        </w:rPr>
      </w:pPr>
      <w:r w:rsidRPr="009D0EFE">
        <w:rPr>
          <w:szCs w:val="24"/>
        </w:rPr>
        <w:t xml:space="preserve">El italiano </w:t>
      </w:r>
      <w:proofErr w:type="spellStart"/>
      <w:r w:rsidRPr="009D0EFE">
        <w:rPr>
          <w:bCs/>
          <w:szCs w:val="24"/>
        </w:rPr>
        <w:t>Italo</w:t>
      </w:r>
      <w:proofErr w:type="spellEnd"/>
      <w:r w:rsidRPr="009D0EFE">
        <w:rPr>
          <w:bCs/>
          <w:szCs w:val="24"/>
        </w:rPr>
        <w:t xml:space="preserve"> Calvino</w:t>
      </w:r>
      <w:r w:rsidRPr="009D0EFE">
        <w:rPr>
          <w:szCs w:val="24"/>
        </w:rPr>
        <w:t xml:space="preserve"> </w:t>
      </w:r>
    </w:p>
    <w:p w:rsidR="001C4D43" w:rsidRPr="009D0EFE" w:rsidRDefault="001C4D43" w:rsidP="001C4D43">
      <w:pPr>
        <w:rPr>
          <w:szCs w:val="24"/>
        </w:rPr>
      </w:pPr>
      <w:r w:rsidRPr="009D0EFE">
        <w:rPr>
          <w:szCs w:val="24"/>
        </w:rPr>
        <w:t xml:space="preserve">El francés </w:t>
      </w:r>
      <w:r w:rsidRPr="009D0EFE">
        <w:rPr>
          <w:bCs/>
          <w:szCs w:val="24"/>
        </w:rPr>
        <w:t xml:space="preserve">Boris </w:t>
      </w:r>
      <w:proofErr w:type="spellStart"/>
      <w:r w:rsidRPr="009D0EFE">
        <w:rPr>
          <w:bCs/>
          <w:szCs w:val="24"/>
        </w:rPr>
        <w:t>Vian</w:t>
      </w:r>
      <w:proofErr w:type="spellEnd"/>
      <w:r w:rsidRPr="009D0EFE">
        <w:rPr>
          <w:szCs w:val="24"/>
        </w:rPr>
        <w:t>.</w:t>
      </w:r>
      <w:r w:rsidRPr="009D0EFE">
        <w:rPr>
          <w:szCs w:val="24"/>
        </w:rPr>
        <w:br/>
      </w:r>
    </w:p>
    <w:p w:rsidR="001C4D43" w:rsidRPr="009D0EFE" w:rsidRDefault="001C4D43" w:rsidP="001C4D43">
      <w:pPr>
        <w:rPr>
          <w:szCs w:val="24"/>
        </w:rPr>
      </w:pPr>
      <w:r w:rsidRPr="009D0EFE">
        <w:rPr>
          <w:szCs w:val="24"/>
        </w:rPr>
        <w:t xml:space="preserve">En </w:t>
      </w:r>
      <w:proofErr w:type="gramStart"/>
      <w:r w:rsidRPr="009D0EFE">
        <w:rPr>
          <w:szCs w:val="24"/>
        </w:rPr>
        <w:t>los último tiempos</w:t>
      </w:r>
      <w:proofErr w:type="gramEnd"/>
      <w:r w:rsidRPr="009D0EFE">
        <w:rPr>
          <w:szCs w:val="24"/>
        </w:rPr>
        <w:t xml:space="preserve"> el "</w:t>
      </w:r>
      <w:r w:rsidRPr="009D0EFE">
        <w:rPr>
          <w:b/>
          <w:bCs/>
          <w:szCs w:val="24"/>
        </w:rPr>
        <w:t>realismo mágico</w:t>
      </w:r>
      <w:r w:rsidRPr="009D0EFE">
        <w:rPr>
          <w:szCs w:val="24"/>
        </w:rPr>
        <w:t>" parece haber sido sustituido por los llamados "</w:t>
      </w:r>
      <w:r w:rsidRPr="009D0EFE">
        <w:rPr>
          <w:b/>
          <w:bCs/>
          <w:szCs w:val="24"/>
        </w:rPr>
        <w:t>Autores del crack</w:t>
      </w:r>
      <w:r w:rsidRPr="009D0EFE">
        <w:rPr>
          <w:szCs w:val="24"/>
        </w:rPr>
        <w:t>"</w:t>
      </w:r>
    </w:p>
    <w:p w:rsidR="007622B5" w:rsidRPr="009D0EFE" w:rsidRDefault="007622B5">
      <w:pPr>
        <w:rPr>
          <w:szCs w:val="24"/>
        </w:rPr>
      </w:pPr>
    </w:p>
    <w:p w:rsidR="00476178" w:rsidRPr="00476178" w:rsidRDefault="00476178" w:rsidP="00A1455A">
      <w:pPr>
        <w:jc w:val="both"/>
        <w:rPr>
          <w:b/>
          <w:u w:val="single"/>
        </w:rPr>
      </w:pPr>
      <w:r w:rsidRPr="00476178">
        <w:rPr>
          <w:b/>
          <w:u w:val="single"/>
        </w:rPr>
        <w:t>POST-BOOM</w:t>
      </w:r>
    </w:p>
    <w:p w:rsidR="00A1455A" w:rsidRPr="00DA6C78" w:rsidRDefault="00A1455A" w:rsidP="00A1455A">
      <w:pPr>
        <w:jc w:val="both"/>
      </w:pPr>
      <w:r w:rsidRPr="00DA6C78">
        <w:t xml:space="preserve">El término Post-Boom o </w:t>
      </w:r>
      <w:proofErr w:type="spellStart"/>
      <w:r w:rsidRPr="00DA6C78">
        <w:t>posboom</w:t>
      </w:r>
      <w:proofErr w:type="spellEnd"/>
      <w:r w:rsidRPr="00DA6C78">
        <w:t xml:space="preserve"> define al </w:t>
      </w:r>
      <w:proofErr w:type="spellStart"/>
      <w:r w:rsidRPr="009D0EFE">
        <w:rPr>
          <w:i/>
        </w:rPr>
        <w:t>mainstream</w:t>
      </w:r>
      <w:proofErr w:type="spellEnd"/>
      <w:r w:rsidRPr="00DA6C78">
        <w:t xml:space="preserve"> de la narrativa latinoamericana de las últimas décadas como “modernista”, </w:t>
      </w:r>
      <w:proofErr w:type="spellStart"/>
      <w:r w:rsidRPr="009D0EFE">
        <w:rPr>
          <w:i/>
        </w:rPr>
        <w:t>mainstream</w:t>
      </w:r>
      <w:proofErr w:type="spellEnd"/>
      <w:r w:rsidRPr="00DA6C78">
        <w:t xml:space="preserve"> del cual se ha desprendido, desde finales de los años sesenta, una vertiente “postmodernista” caracterizada por la temática política y la innovación en lo técnico. Algunos estudiosos y autores prefieren llamarlo "Novísima literatura" o "Literatura postmoderna" para no utilizar términos extranjeros. Es heterogéneo pues sus autores presentan diversas propuestas algunos de ellos reaccionan contra el boom y criticaron sus excesos técnicos. Otros en cambio asimilaron algunos rasgos del boom. Los autores más importantes de este movimiento son: Alfredo Bryce Echenique, Manuel Puig, Severo </w:t>
      </w:r>
      <w:proofErr w:type="spellStart"/>
      <w:r w:rsidRPr="00DA6C78">
        <w:t>Sarduy</w:t>
      </w:r>
      <w:proofErr w:type="spellEnd"/>
      <w:r w:rsidRPr="00DA6C78">
        <w:t xml:space="preserve">, Isabel </w:t>
      </w:r>
      <w:r w:rsidR="00476178">
        <w:t>A</w:t>
      </w:r>
      <w:r w:rsidRPr="00DA6C78">
        <w:t>llende, Reynaldo Arenas y Ant</w:t>
      </w:r>
      <w:r w:rsidR="00476178">
        <w:t xml:space="preserve">onio </w:t>
      </w:r>
      <w:proofErr w:type="spellStart"/>
      <w:r w:rsidR="00476178">
        <w:t>Skarmeta</w:t>
      </w:r>
      <w:proofErr w:type="spellEnd"/>
      <w:r w:rsidR="00476178">
        <w:t xml:space="preserve">. </w:t>
      </w:r>
      <w:proofErr w:type="spellStart"/>
      <w:r w:rsidR="00476178">
        <w:t>Tambien</w:t>
      </w:r>
      <w:proofErr w:type="spellEnd"/>
      <w:r w:rsidR="00476178">
        <w:t xml:space="preserve"> es una sí</w:t>
      </w:r>
      <w:r w:rsidRPr="00DA6C78">
        <w:t>ntesis narrativa.</w:t>
      </w:r>
    </w:p>
    <w:p w:rsidR="00A1455A" w:rsidRDefault="00A1455A" w:rsidP="00A1455A">
      <w:pPr>
        <w:jc w:val="both"/>
      </w:pPr>
    </w:p>
    <w:p w:rsidR="00476178" w:rsidRPr="00DA6C78" w:rsidRDefault="00476178" w:rsidP="00476178">
      <w:pPr>
        <w:jc w:val="both"/>
      </w:pPr>
      <w:r w:rsidRPr="00DA6C78">
        <w:t>El Post-Boom puede verse como la literatura que vino después del Boom y que evolucionó o cambió a partir de éste. A pesar de tener un nombre relacionado con ese movimiento, la novísima literatura no tiene muchos puntos en común con el Boom, más bien lo que se encuentra son diferencias.</w:t>
      </w:r>
    </w:p>
    <w:p w:rsidR="00476178" w:rsidRPr="00DA6C78" w:rsidRDefault="00476178" w:rsidP="00476178">
      <w:pPr>
        <w:jc w:val="both"/>
      </w:pPr>
      <w:r w:rsidRPr="00DA6C78">
        <w:br/>
        <w:t>a) Los novísimos abandonan la preocupación por la creación de nuevos tipos de literatura (meta-literatura) como se podía apreciar en las obras de Julio Cortázar, Vargas Llosa, García Márquez y Carlos Fuentes, entre otros.</w:t>
      </w:r>
    </w:p>
    <w:p w:rsidR="00476178" w:rsidRPr="00DA6C78" w:rsidRDefault="00476178" w:rsidP="00476178">
      <w:pPr>
        <w:jc w:val="both"/>
      </w:pPr>
      <w:r w:rsidRPr="00DA6C78">
        <w:t>b) Se prefiere un estilo más directo que es más fácil de leer. Además, se vuelve al realismo y no se encuentran preocupaciones existencialistas, como en las obras de Cortázar.</w:t>
      </w:r>
    </w:p>
    <w:p w:rsidR="00476178" w:rsidRPr="00DA6C78" w:rsidRDefault="00476178" w:rsidP="00476178">
      <w:pPr>
        <w:jc w:val="both"/>
      </w:pPr>
      <w:r w:rsidRPr="00DA6C78">
        <w:t>c) También se da una preferencia a la narrativa histórica, es decir, la que está basada en hechos reales.</w:t>
      </w:r>
    </w:p>
    <w:p w:rsidR="00476178" w:rsidRPr="00DA6C78" w:rsidRDefault="00476178" w:rsidP="00476178">
      <w:pPr>
        <w:jc w:val="both"/>
      </w:pPr>
      <w:r w:rsidRPr="00DA6C78">
        <w:t>d) Son de notar que las obras tienen gran precisión histórica, requiriendo investigación sobre la época y el lugar en cuestión.</w:t>
      </w:r>
    </w:p>
    <w:p w:rsidR="00476178" w:rsidRPr="00DA6C78" w:rsidRDefault="00476178" w:rsidP="00476178">
      <w:pPr>
        <w:jc w:val="both"/>
      </w:pPr>
      <w:r w:rsidRPr="00DA6C78">
        <w:t>e) Muchas obras tratan el tema del exilio, que fue común en los autores que cultivaron este movimiento.</w:t>
      </w:r>
    </w:p>
    <w:p w:rsidR="00476178" w:rsidRPr="00DA6C78" w:rsidRDefault="00476178" w:rsidP="00476178">
      <w:pPr>
        <w:jc w:val="both"/>
      </w:pPr>
      <w:r w:rsidRPr="00DA6C78">
        <w:lastRenderedPageBreak/>
        <w:t>f) Es de notar también el surgimiento de la literatura femenina y un cambio en el tratamiento de la sexualidad en las obras.</w:t>
      </w:r>
    </w:p>
    <w:p w:rsidR="00476178" w:rsidRPr="00DA6C78" w:rsidRDefault="00476178" w:rsidP="00476178">
      <w:pPr>
        <w:jc w:val="both"/>
      </w:pPr>
    </w:p>
    <w:p w:rsidR="00476178" w:rsidRPr="00DA6C78" w:rsidRDefault="00476178" w:rsidP="00476178">
      <w:pPr>
        <w:jc w:val="both"/>
      </w:pPr>
      <w:r w:rsidRPr="00DA6C78">
        <w:t>En cuanto a los autores, la mayoría de ellos nacieron en la generación del 40.</w:t>
      </w:r>
    </w:p>
    <w:p w:rsidR="00476178" w:rsidRPr="00DA6C78" w:rsidRDefault="002573D2" w:rsidP="00476178">
      <w:pPr>
        <w:jc w:val="both"/>
      </w:pPr>
      <w:hyperlink r:id="rId15" w:tooltip="Isabel Allende" w:history="1">
        <w:r w:rsidR="00476178" w:rsidRPr="00DA6C78">
          <w:rPr>
            <w:rStyle w:val="Hipervnculo"/>
            <w:color w:val="auto"/>
            <w:u w:val="none"/>
          </w:rPr>
          <w:t>Isabel Allende</w:t>
        </w:r>
      </w:hyperlink>
    </w:p>
    <w:p w:rsidR="00476178" w:rsidRPr="00DA6C78" w:rsidRDefault="002573D2" w:rsidP="00476178">
      <w:pPr>
        <w:jc w:val="both"/>
      </w:pPr>
      <w:hyperlink r:id="rId16" w:tooltip="Reinaldo Arenas" w:history="1">
        <w:r w:rsidR="00476178" w:rsidRPr="00DA6C78">
          <w:rPr>
            <w:rStyle w:val="Hipervnculo"/>
            <w:color w:val="auto"/>
            <w:u w:val="none"/>
          </w:rPr>
          <w:t>Reinaldo Arenas</w:t>
        </w:r>
      </w:hyperlink>
    </w:p>
    <w:p w:rsidR="00476178" w:rsidRPr="00DA6C78" w:rsidRDefault="002573D2" w:rsidP="00476178">
      <w:pPr>
        <w:jc w:val="both"/>
      </w:pPr>
      <w:hyperlink r:id="rId17" w:tooltip="Mario Benedetti" w:history="1">
        <w:r w:rsidR="00476178" w:rsidRPr="00DA6C78">
          <w:rPr>
            <w:rStyle w:val="Hipervnculo"/>
            <w:color w:val="auto"/>
            <w:u w:val="none"/>
          </w:rPr>
          <w:t>Mario Benedetti</w:t>
        </w:r>
      </w:hyperlink>
    </w:p>
    <w:p w:rsidR="00476178" w:rsidRPr="00DA6C78" w:rsidRDefault="002573D2" w:rsidP="00476178">
      <w:pPr>
        <w:jc w:val="both"/>
      </w:pPr>
      <w:hyperlink r:id="rId18" w:tooltip="José Donoso" w:history="1">
        <w:r w:rsidR="00476178" w:rsidRPr="00DA6C78">
          <w:rPr>
            <w:rStyle w:val="Hipervnculo"/>
            <w:color w:val="auto"/>
            <w:u w:val="none"/>
          </w:rPr>
          <w:t>José Donoso</w:t>
        </w:r>
      </w:hyperlink>
    </w:p>
    <w:p w:rsidR="00476178" w:rsidRPr="00DA6C78" w:rsidRDefault="002573D2" w:rsidP="00476178">
      <w:pPr>
        <w:jc w:val="both"/>
      </w:pPr>
      <w:hyperlink r:id="rId19" w:tooltip="Mempo Giardinelli" w:history="1">
        <w:proofErr w:type="spellStart"/>
        <w:r w:rsidR="00476178" w:rsidRPr="00DA6C78">
          <w:rPr>
            <w:rStyle w:val="Hipervnculo"/>
            <w:color w:val="auto"/>
            <w:u w:val="none"/>
          </w:rPr>
          <w:t>Mempo</w:t>
        </w:r>
        <w:proofErr w:type="spellEnd"/>
        <w:r w:rsidR="00476178" w:rsidRPr="00DA6C78">
          <w:rPr>
            <w:rStyle w:val="Hipervnculo"/>
            <w:color w:val="auto"/>
            <w:u w:val="none"/>
          </w:rPr>
          <w:t xml:space="preserve"> </w:t>
        </w:r>
        <w:proofErr w:type="spellStart"/>
        <w:r w:rsidR="00476178" w:rsidRPr="00DA6C78">
          <w:rPr>
            <w:rStyle w:val="Hipervnculo"/>
            <w:color w:val="auto"/>
            <w:u w:val="none"/>
          </w:rPr>
          <w:t>Giardinelli</w:t>
        </w:r>
        <w:proofErr w:type="spellEnd"/>
      </w:hyperlink>
    </w:p>
    <w:p w:rsidR="00476178" w:rsidRPr="00DA6C78" w:rsidRDefault="002573D2" w:rsidP="00476178">
      <w:pPr>
        <w:jc w:val="both"/>
      </w:pPr>
      <w:hyperlink r:id="rId20" w:tooltip="Carlos Martínez Moreno" w:history="1">
        <w:r w:rsidR="00476178" w:rsidRPr="00DA6C78">
          <w:rPr>
            <w:rStyle w:val="Hipervnculo"/>
            <w:color w:val="auto"/>
            <w:u w:val="none"/>
          </w:rPr>
          <w:t>Carlos Martínez Moreno</w:t>
        </w:r>
      </w:hyperlink>
    </w:p>
    <w:p w:rsidR="00476178" w:rsidRPr="00DA6C78" w:rsidRDefault="002573D2" w:rsidP="00476178">
      <w:pPr>
        <w:jc w:val="both"/>
      </w:pPr>
      <w:hyperlink r:id="rId21" w:tooltip="Fernando del Paso" w:history="1">
        <w:r w:rsidR="00476178" w:rsidRPr="00DA6C78">
          <w:rPr>
            <w:rStyle w:val="Hipervnculo"/>
            <w:color w:val="auto"/>
            <w:u w:val="none"/>
          </w:rPr>
          <w:t>Fernando del Paso</w:t>
        </w:r>
      </w:hyperlink>
    </w:p>
    <w:p w:rsidR="00476178" w:rsidRPr="00DA6C78" w:rsidRDefault="002573D2" w:rsidP="00476178">
      <w:pPr>
        <w:jc w:val="both"/>
      </w:pPr>
      <w:hyperlink r:id="rId22" w:tooltip="Manuel Puig" w:history="1">
        <w:r w:rsidR="00476178" w:rsidRPr="00DA6C78">
          <w:rPr>
            <w:rStyle w:val="Hipervnculo"/>
            <w:color w:val="auto"/>
            <w:u w:val="none"/>
          </w:rPr>
          <w:t>Manuel Puig</w:t>
        </w:r>
      </w:hyperlink>
    </w:p>
    <w:p w:rsidR="00476178" w:rsidRPr="00DA6C78" w:rsidRDefault="002573D2" w:rsidP="00476178">
      <w:pPr>
        <w:jc w:val="both"/>
      </w:pPr>
      <w:hyperlink r:id="rId23" w:tooltip="Luis Rafael Sánchez" w:history="1">
        <w:r w:rsidR="00476178" w:rsidRPr="00DA6C78">
          <w:rPr>
            <w:rStyle w:val="Hipervnculo"/>
            <w:color w:val="auto"/>
            <w:u w:val="none"/>
          </w:rPr>
          <w:t>Luis Rafael Sánchez</w:t>
        </w:r>
      </w:hyperlink>
    </w:p>
    <w:p w:rsidR="00476178" w:rsidRPr="00DA6C78" w:rsidRDefault="002573D2" w:rsidP="00476178">
      <w:pPr>
        <w:jc w:val="both"/>
      </w:pPr>
      <w:hyperlink r:id="rId24" w:tooltip="Antonio Skármeta" w:history="1">
        <w:r w:rsidR="00476178" w:rsidRPr="00DA6C78">
          <w:rPr>
            <w:rStyle w:val="Hipervnculo"/>
            <w:color w:val="auto"/>
            <w:u w:val="none"/>
          </w:rPr>
          <w:t xml:space="preserve">Antonio </w:t>
        </w:r>
        <w:proofErr w:type="spellStart"/>
        <w:r w:rsidR="00476178" w:rsidRPr="00DA6C78">
          <w:rPr>
            <w:rStyle w:val="Hipervnculo"/>
            <w:color w:val="auto"/>
            <w:u w:val="none"/>
          </w:rPr>
          <w:t>Skármeta</w:t>
        </w:r>
        <w:proofErr w:type="spellEnd"/>
      </w:hyperlink>
    </w:p>
    <w:p w:rsidR="00476178" w:rsidRPr="00DA6C78" w:rsidRDefault="002573D2" w:rsidP="00476178">
      <w:pPr>
        <w:jc w:val="both"/>
      </w:pPr>
      <w:hyperlink r:id="rId25" w:tooltip="Alfredo Bryce Echenique" w:history="1">
        <w:r w:rsidR="00476178" w:rsidRPr="00DA6C78">
          <w:rPr>
            <w:rStyle w:val="Hipervnculo"/>
            <w:color w:val="auto"/>
            <w:u w:val="none"/>
          </w:rPr>
          <w:t>Alfredo Bryce Echenique</w:t>
        </w:r>
      </w:hyperlink>
    </w:p>
    <w:p w:rsidR="00476178" w:rsidRPr="00DA6C78" w:rsidRDefault="002573D2" w:rsidP="00476178">
      <w:pPr>
        <w:jc w:val="both"/>
      </w:pPr>
      <w:hyperlink r:id="rId26" w:tooltip="Andres Caicedo" w:history="1">
        <w:proofErr w:type="spellStart"/>
        <w:r w:rsidR="00476178" w:rsidRPr="00DA6C78">
          <w:rPr>
            <w:rStyle w:val="Hipervnculo"/>
            <w:color w:val="auto"/>
            <w:u w:val="none"/>
          </w:rPr>
          <w:t>Andres</w:t>
        </w:r>
        <w:proofErr w:type="spellEnd"/>
        <w:r w:rsidR="00476178" w:rsidRPr="00DA6C78">
          <w:rPr>
            <w:rStyle w:val="Hipervnculo"/>
            <w:color w:val="auto"/>
            <w:u w:val="none"/>
          </w:rPr>
          <w:t xml:space="preserve"> Caicedo</w:t>
        </w:r>
      </w:hyperlink>
    </w:p>
    <w:p w:rsidR="00476178" w:rsidRPr="00DA6C78" w:rsidRDefault="002573D2" w:rsidP="00476178">
      <w:pPr>
        <w:jc w:val="both"/>
      </w:pPr>
      <w:hyperlink r:id="rId27" w:tooltip="Rafael Chaparro Madiedo" w:history="1">
        <w:r w:rsidR="00476178" w:rsidRPr="00DA6C78">
          <w:rPr>
            <w:rStyle w:val="Hipervnculo"/>
            <w:color w:val="auto"/>
            <w:u w:val="none"/>
          </w:rPr>
          <w:t xml:space="preserve">Rafael Chaparro </w:t>
        </w:r>
        <w:proofErr w:type="spellStart"/>
        <w:r w:rsidR="00476178" w:rsidRPr="00DA6C78">
          <w:rPr>
            <w:rStyle w:val="Hipervnculo"/>
            <w:color w:val="auto"/>
            <w:u w:val="none"/>
          </w:rPr>
          <w:t>Madiedo</w:t>
        </w:r>
        <w:proofErr w:type="spellEnd"/>
      </w:hyperlink>
    </w:p>
    <w:p w:rsidR="00B2788D" w:rsidRPr="00DA6C78" w:rsidRDefault="00B2788D" w:rsidP="00A1455A">
      <w:pPr>
        <w:jc w:val="both"/>
      </w:pPr>
    </w:p>
    <w:p w:rsidR="00A1455A" w:rsidRPr="00DA6C78" w:rsidRDefault="00A1455A" w:rsidP="00A1455A">
      <w:pPr>
        <w:jc w:val="both"/>
      </w:pPr>
      <w:r w:rsidRPr="00476178">
        <w:rPr>
          <w:b/>
          <w:u w:val="single"/>
        </w:rPr>
        <w:t>G</w:t>
      </w:r>
      <w:r w:rsidR="00476178" w:rsidRPr="00476178">
        <w:rPr>
          <w:b/>
          <w:u w:val="single"/>
        </w:rPr>
        <w:t>ENERACIÓN DEL CRACK</w:t>
      </w:r>
      <w:r w:rsidRPr="00DA6C78">
        <w:t xml:space="preserve"> (o Crack) es un </w:t>
      </w:r>
      <w:hyperlink r:id="rId28" w:tooltip="Movimiento literario (aún no redactado)" w:history="1">
        <w:r w:rsidRPr="00DA6C78">
          <w:rPr>
            <w:rStyle w:val="Hipervnculo"/>
            <w:color w:val="auto"/>
            <w:u w:val="none"/>
          </w:rPr>
          <w:t>movimiento literario</w:t>
        </w:r>
      </w:hyperlink>
      <w:r w:rsidRPr="00DA6C78">
        <w:t xml:space="preserve"> mexicano de fines del </w:t>
      </w:r>
      <w:hyperlink r:id="rId29" w:tooltip="Siglo XX" w:history="1">
        <w:r w:rsidRPr="00DA6C78">
          <w:rPr>
            <w:rStyle w:val="Hipervnculo"/>
            <w:color w:val="auto"/>
            <w:u w:val="none"/>
          </w:rPr>
          <w:t>siglo XX</w:t>
        </w:r>
      </w:hyperlink>
      <w:r w:rsidRPr="00DA6C78">
        <w:t xml:space="preserve">, en ruptura con el llamado </w:t>
      </w:r>
      <w:hyperlink r:id="rId30" w:tooltip="Post-Boom" w:history="1">
        <w:proofErr w:type="spellStart"/>
        <w:r w:rsidRPr="00DA6C78">
          <w:rPr>
            <w:rStyle w:val="Hipervnculo"/>
            <w:color w:val="auto"/>
            <w:u w:val="none"/>
          </w:rPr>
          <w:t>postboom</w:t>
        </w:r>
        <w:proofErr w:type="spellEnd"/>
        <w:r w:rsidRPr="00DA6C78">
          <w:rPr>
            <w:rStyle w:val="Hipervnculo"/>
            <w:color w:val="auto"/>
            <w:u w:val="none"/>
          </w:rPr>
          <w:t xml:space="preserve"> latinoamericano</w:t>
        </w:r>
      </w:hyperlink>
      <w:r w:rsidRPr="00DA6C78">
        <w:t xml:space="preserve">. Está integrado por </w:t>
      </w:r>
      <w:hyperlink r:id="rId31" w:tooltip="Ignacio Padilla" w:history="1">
        <w:r w:rsidRPr="00DA6C78">
          <w:rPr>
            <w:rStyle w:val="Hipervnculo"/>
            <w:color w:val="auto"/>
            <w:u w:val="none"/>
          </w:rPr>
          <w:t>Ignacio Padilla</w:t>
        </w:r>
      </w:hyperlink>
      <w:r w:rsidRPr="00DA6C78">
        <w:t xml:space="preserve">, </w:t>
      </w:r>
      <w:hyperlink r:id="rId32" w:tooltip="Jorge Volpi" w:history="1">
        <w:r w:rsidRPr="00DA6C78">
          <w:rPr>
            <w:rStyle w:val="Hipervnculo"/>
            <w:color w:val="auto"/>
            <w:u w:val="none"/>
          </w:rPr>
          <w:t xml:space="preserve">Jorge </w:t>
        </w:r>
        <w:proofErr w:type="spellStart"/>
        <w:r w:rsidRPr="00DA6C78">
          <w:rPr>
            <w:rStyle w:val="Hipervnculo"/>
            <w:color w:val="auto"/>
            <w:u w:val="none"/>
          </w:rPr>
          <w:t>Volpi</w:t>
        </w:r>
        <w:proofErr w:type="spellEnd"/>
      </w:hyperlink>
      <w:r w:rsidRPr="00DA6C78">
        <w:t xml:space="preserve">, </w:t>
      </w:r>
      <w:hyperlink r:id="rId33" w:tooltip="Eloy Urroz" w:history="1">
        <w:r w:rsidRPr="00DA6C78">
          <w:rPr>
            <w:rStyle w:val="Hipervnculo"/>
            <w:color w:val="auto"/>
            <w:u w:val="none"/>
          </w:rPr>
          <w:t xml:space="preserve">Eloy </w:t>
        </w:r>
        <w:proofErr w:type="spellStart"/>
        <w:r w:rsidRPr="00DA6C78">
          <w:rPr>
            <w:rStyle w:val="Hipervnculo"/>
            <w:color w:val="auto"/>
            <w:u w:val="none"/>
          </w:rPr>
          <w:t>Urroz</w:t>
        </w:r>
        <w:proofErr w:type="spellEnd"/>
      </w:hyperlink>
      <w:r w:rsidRPr="00DA6C78">
        <w:t xml:space="preserve">, </w:t>
      </w:r>
      <w:hyperlink r:id="rId34" w:tooltip="Pedro Angel Palou" w:history="1">
        <w:r w:rsidRPr="00DA6C78">
          <w:rPr>
            <w:rStyle w:val="Hipervnculo"/>
            <w:color w:val="auto"/>
            <w:u w:val="none"/>
          </w:rPr>
          <w:t xml:space="preserve">Pedro </w:t>
        </w:r>
        <w:proofErr w:type="spellStart"/>
        <w:r w:rsidRPr="00DA6C78">
          <w:rPr>
            <w:rStyle w:val="Hipervnculo"/>
            <w:color w:val="auto"/>
            <w:u w:val="none"/>
          </w:rPr>
          <w:t>Angel</w:t>
        </w:r>
        <w:proofErr w:type="spellEnd"/>
        <w:r w:rsidRPr="00DA6C78">
          <w:rPr>
            <w:rStyle w:val="Hipervnculo"/>
            <w:color w:val="auto"/>
            <w:u w:val="none"/>
          </w:rPr>
          <w:t xml:space="preserve"> </w:t>
        </w:r>
        <w:proofErr w:type="spellStart"/>
        <w:r w:rsidRPr="00DA6C78">
          <w:rPr>
            <w:rStyle w:val="Hipervnculo"/>
            <w:color w:val="auto"/>
            <w:u w:val="none"/>
          </w:rPr>
          <w:t>Palou</w:t>
        </w:r>
        <w:proofErr w:type="spellEnd"/>
      </w:hyperlink>
      <w:r w:rsidRPr="00DA6C78">
        <w:t xml:space="preserve">, </w:t>
      </w:r>
      <w:hyperlink r:id="rId35" w:tooltip="Ricardo Chávez Castañeda" w:history="1">
        <w:r w:rsidRPr="00DA6C78">
          <w:rPr>
            <w:rStyle w:val="Hipervnculo"/>
            <w:color w:val="auto"/>
            <w:u w:val="none"/>
          </w:rPr>
          <w:t>Ricardo Chávez Castañeda</w:t>
        </w:r>
      </w:hyperlink>
      <w:r w:rsidRPr="00DA6C78">
        <w:t xml:space="preserve"> y </w:t>
      </w:r>
      <w:hyperlink r:id="rId36" w:tooltip="Vicente Herrasti (aún no redactado)" w:history="1">
        <w:r w:rsidRPr="00DA6C78">
          <w:rPr>
            <w:rStyle w:val="Hipervnculo"/>
            <w:color w:val="auto"/>
            <w:u w:val="none"/>
          </w:rPr>
          <w:t>Vicente Herrasti</w:t>
        </w:r>
      </w:hyperlink>
      <w:r w:rsidRPr="00DA6C78">
        <w:t>.</w:t>
      </w:r>
      <w:r w:rsidR="00476178" w:rsidRPr="00DA6C78">
        <w:t xml:space="preserve"> </w:t>
      </w:r>
    </w:p>
    <w:p w:rsidR="00A1455A" w:rsidRPr="00DA6C78" w:rsidRDefault="00A1455A" w:rsidP="00A1455A">
      <w:pPr>
        <w:jc w:val="both"/>
      </w:pPr>
    </w:p>
    <w:p w:rsidR="00A1455A" w:rsidRPr="00DA6C78" w:rsidRDefault="00A1455A" w:rsidP="00A1455A">
      <w:pPr>
        <w:jc w:val="both"/>
      </w:pPr>
      <w:r w:rsidRPr="00DA6C78">
        <w:t xml:space="preserve">Originalmente era un grupo de cinco novelas de </w:t>
      </w:r>
      <w:proofErr w:type="gramStart"/>
      <w:r w:rsidRPr="00DA6C78">
        <w:t xml:space="preserve">autores mexicanos, publicadas en </w:t>
      </w:r>
      <w:hyperlink r:id="rId37" w:tooltip="1996" w:history="1">
        <w:r w:rsidRPr="00DA6C78">
          <w:rPr>
            <w:rStyle w:val="Hipervnculo"/>
            <w:color w:val="auto"/>
            <w:u w:val="none"/>
          </w:rPr>
          <w:t>1996</w:t>
        </w:r>
      </w:hyperlink>
      <w:proofErr w:type="gramEnd"/>
      <w:r w:rsidRPr="00DA6C78">
        <w:t xml:space="preserve"> con un Manifiesto Crack común. Estas son </w:t>
      </w:r>
      <w:hyperlink r:id="rId38" w:tooltip="Memoria de los días (aún no redactado)" w:history="1">
        <w:r w:rsidRPr="00476178">
          <w:rPr>
            <w:rStyle w:val="Hipervnculo"/>
            <w:i/>
            <w:color w:val="auto"/>
            <w:u w:val="none"/>
          </w:rPr>
          <w:t>Memoria de los días</w:t>
        </w:r>
      </w:hyperlink>
      <w:r w:rsidRPr="00DA6C78">
        <w:t xml:space="preserve"> de </w:t>
      </w:r>
      <w:hyperlink r:id="rId39" w:tooltip="Pedro Angel Palou" w:history="1">
        <w:r w:rsidRPr="00DA6C78">
          <w:rPr>
            <w:rStyle w:val="Hipervnculo"/>
            <w:color w:val="auto"/>
            <w:u w:val="none"/>
          </w:rPr>
          <w:t xml:space="preserve">Pedro </w:t>
        </w:r>
        <w:proofErr w:type="spellStart"/>
        <w:r w:rsidRPr="00DA6C78">
          <w:rPr>
            <w:rStyle w:val="Hipervnculo"/>
            <w:color w:val="auto"/>
            <w:u w:val="none"/>
          </w:rPr>
          <w:t>Angel</w:t>
        </w:r>
        <w:proofErr w:type="spellEnd"/>
        <w:r w:rsidRPr="00DA6C78">
          <w:rPr>
            <w:rStyle w:val="Hipervnculo"/>
            <w:color w:val="auto"/>
            <w:u w:val="none"/>
          </w:rPr>
          <w:t xml:space="preserve"> </w:t>
        </w:r>
        <w:proofErr w:type="spellStart"/>
        <w:r w:rsidRPr="00DA6C78">
          <w:rPr>
            <w:rStyle w:val="Hipervnculo"/>
            <w:color w:val="auto"/>
            <w:u w:val="none"/>
          </w:rPr>
          <w:t>Palou</w:t>
        </w:r>
        <w:proofErr w:type="spellEnd"/>
      </w:hyperlink>
      <w:r w:rsidRPr="00DA6C78">
        <w:t xml:space="preserve">, </w:t>
      </w:r>
      <w:hyperlink r:id="rId40" w:tooltip="Las Rémoras (aún no redactado)" w:history="1">
        <w:r w:rsidRPr="00476178">
          <w:rPr>
            <w:rStyle w:val="Hipervnculo"/>
            <w:i/>
            <w:color w:val="auto"/>
            <w:u w:val="none"/>
          </w:rPr>
          <w:t>Las Rémoras</w:t>
        </w:r>
      </w:hyperlink>
      <w:r w:rsidRPr="00DA6C78">
        <w:t xml:space="preserve"> de </w:t>
      </w:r>
      <w:hyperlink r:id="rId41" w:tooltip="Eloy Urroz" w:history="1">
        <w:r w:rsidRPr="00DA6C78">
          <w:rPr>
            <w:rStyle w:val="Hipervnculo"/>
            <w:color w:val="auto"/>
            <w:u w:val="none"/>
          </w:rPr>
          <w:t xml:space="preserve">Eloy </w:t>
        </w:r>
        <w:proofErr w:type="spellStart"/>
        <w:r w:rsidRPr="00DA6C78">
          <w:rPr>
            <w:rStyle w:val="Hipervnculo"/>
            <w:color w:val="auto"/>
            <w:u w:val="none"/>
          </w:rPr>
          <w:t>Urroz</w:t>
        </w:r>
        <w:proofErr w:type="spellEnd"/>
      </w:hyperlink>
      <w:r w:rsidRPr="00DA6C78">
        <w:t xml:space="preserve">, </w:t>
      </w:r>
      <w:hyperlink r:id="rId42" w:tooltip="La conspiración idiota (aún no redactado)" w:history="1">
        <w:r w:rsidRPr="00476178">
          <w:rPr>
            <w:rStyle w:val="Hipervnculo"/>
            <w:i/>
            <w:color w:val="auto"/>
            <w:u w:val="none"/>
          </w:rPr>
          <w:t>La conspiración idiota</w:t>
        </w:r>
      </w:hyperlink>
      <w:r w:rsidRPr="00DA6C78">
        <w:t xml:space="preserve"> de </w:t>
      </w:r>
      <w:hyperlink r:id="rId43" w:tooltip="Ricardo Chávez Castañeda" w:history="1">
        <w:r w:rsidRPr="00DA6C78">
          <w:rPr>
            <w:rStyle w:val="Hipervnculo"/>
            <w:color w:val="auto"/>
            <w:u w:val="none"/>
          </w:rPr>
          <w:t>Ricardo Chávez Castañeda</w:t>
        </w:r>
      </w:hyperlink>
      <w:r w:rsidRPr="00DA6C78">
        <w:t xml:space="preserve">, </w:t>
      </w:r>
      <w:hyperlink r:id="rId44" w:tooltip="Si volviesen sus majestades (aún no redactado)" w:history="1">
        <w:r w:rsidRPr="00476178">
          <w:rPr>
            <w:rStyle w:val="Hipervnculo"/>
            <w:i/>
            <w:color w:val="auto"/>
            <w:u w:val="none"/>
          </w:rPr>
          <w:t>Si volviesen sus majestades</w:t>
        </w:r>
      </w:hyperlink>
      <w:r w:rsidRPr="00DA6C78">
        <w:t xml:space="preserve"> de </w:t>
      </w:r>
      <w:hyperlink r:id="rId45" w:tooltip="Ignacio Padilla" w:history="1">
        <w:r w:rsidRPr="00DA6C78">
          <w:rPr>
            <w:rStyle w:val="Hipervnculo"/>
            <w:color w:val="auto"/>
            <w:u w:val="none"/>
          </w:rPr>
          <w:t>Ignacio Padilla</w:t>
        </w:r>
      </w:hyperlink>
      <w:r w:rsidRPr="00DA6C78">
        <w:t xml:space="preserve"> y </w:t>
      </w:r>
      <w:hyperlink r:id="rId46" w:tooltip="El temperamento melancólico (aún no redactado)" w:history="1">
        <w:r w:rsidRPr="00476178">
          <w:rPr>
            <w:rStyle w:val="Hipervnculo"/>
            <w:i/>
            <w:color w:val="auto"/>
            <w:u w:val="none"/>
          </w:rPr>
          <w:t>El temperamento melancólico</w:t>
        </w:r>
      </w:hyperlink>
      <w:r w:rsidRPr="00DA6C78">
        <w:t xml:space="preserve"> de </w:t>
      </w:r>
      <w:hyperlink r:id="rId47" w:tooltip="Jorge Volpi" w:history="1">
        <w:r w:rsidRPr="00DA6C78">
          <w:rPr>
            <w:rStyle w:val="Hipervnculo"/>
            <w:color w:val="auto"/>
            <w:u w:val="none"/>
          </w:rPr>
          <w:t xml:space="preserve">Jorge </w:t>
        </w:r>
        <w:proofErr w:type="spellStart"/>
        <w:r w:rsidRPr="00DA6C78">
          <w:rPr>
            <w:rStyle w:val="Hipervnculo"/>
            <w:color w:val="auto"/>
            <w:u w:val="none"/>
          </w:rPr>
          <w:t>Volpi</w:t>
        </w:r>
        <w:proofErr w:type="spellEnd"/>
      </w:hyperlink>
      <w:r w:rsidRPr="00DA6C78">
        <w:t>.</w:t>
      </w:r>
    </w:p>
    <w:p w:rsidR="00A1455A" w:rsidRPr="00DA6C78" w:rsidRDefault="00A1455A" w:rsidP="00A1455A">
      <w:pPr>
        <w:jc w:val="both"/>
      </w:pPr>
      <w:r w:rsidRPr="00476178">
        <w:rPr>
          <w:i/>
        </w:rPr>
        <w:t>El Manifiesto</w:t>
      </w:r>
      <w:r w:rsidRPr="00DA6C78">
        <w:t xml:space="preserve"> tenía asimismo la intención de retomar la estética del </w:t>
      </w:r>
      <w:hyperlink r:id="rId48" w:tooltip="Boom latinoamericano" w:history="1">
        <w:r w:rsidRPr="00DA6C78">
          <w:rPr>
            <w:rStyle w:val="Hipervnculo"/>
            <w:color w:val="auto"/>
            <w:u w:val="none"/>
          </w:rPr>
          <w:t>boom latinoamericano</w:t>
        </w:r>
      </w:hyperlink>
      <w:r w:rsidRPr="00DA6C78">
        <w:t>. Se trata de un texto muy singular, pues está constituido por cinco fragmentos: "no hay un profeta, sino muchos".</w:t>
      </w:r>
      <w:r w:rsidR="00476178">
        <w:t xml:space="preserve"> </w:t>
      </w:r>
      <w:r w:rsidRPr="00DA6C78">
        <w:t>Pretendía provocar una fisura en la tradición literaria inmediata anterior para regresar a lo que se identificaba como la mejor literatura, que según los autores comprende sobre todo las obras de los clásicos.</w:t>
      </w:r>
      <w:r w:rsidR="00476178" w:rsidRPr="00DA6C78">
        <w:t xml:space="preserve"> </w:t>
      </w:r>
    </w:p>
    <w:p w:rsidR="00476178" w:rsidRDefault="00A1455A" w:rsidP="00A1455A">
      <w:pPr>
        <w:jc w:val="both"/>
      </w:pPr>
      <w:r w:rsidRPr="00DA6C78">
        <w:t>Más tarde se convirtió en un grupo literario en el sentido de amigos escritores con afinidades estéticas, como la osadía dentro del marco de la ambición y el rigor artístico.</w:t>
      </w:r>
    </w:p>
    <w:p w:rsidR="00476178" w:rsidRDefault="00476178" w:rsidP="00A1455A">
      <w:pPr>
        <w:jc w:val="both"/>
      </w:pPr>
    </w:p>
    <w:p w:rsidR="00A1455A" w:rsidRPr="00476178" w:rsidRDefault="00A1455A" w:rsidP="00A1455A">
      <w:pPr>
        <w:jc w:val="both"/>
      </w:pPr>
      <w:r w:rsidRPr="00476178">
        <w:t>Características</w:t>
      </w:r>
    </w:p>
    <w:p w:rsidR="00A1455A" w:rsidRPr="00DA6C78" w:rsidRDefault="00476178" w:rsidP="00A1455A">
      <w:pPr>
        <w:jc w:val="both"/>
      </w:pPr>
      <w:r>
        <w:t>L</w:t>
      </w:r>
      <w:r w:rsidR="00A1455A" w:rsidRPr="00DA6C78">
        <w:t>iteratura compleja y de mayor exigencia formal, estructural y cultural que la del llamado Post-boom, vulgarización de una literatura con la que el Crack pretende conectar.</w:t>
      </w:r>
    </w:p>
    <w:p w:rsidR="00A1455A" w:rsidRPr="00DA6C78" w:rsidRDefault="00A1455A" w:rsidP="00A1455A">
      <w:pPr>
        <w:jc w:val="both"/>
      </w:pPr>
      <w:r w:rsidRPr="00DA6C78">
        <w:t>Generalmente se trata de una narrativa dislocada o desubicada del espacio y tiempo mexicanos.</w:t>
      </w:r>
    </w:p>
    <w:p w:rsidR="00A1455A" w:rsidRPr="00DA6C78" w:rsidRDefault="00A1455A" w:rsidP="00A1455A">
      <w:pPr>
        <w:jc w:val="both"/>
      </w:pPr>
      <w:r w:rsidRPr="00DA6C78">
        <w:t xml:space="preserve">Se trataba de experimentos lingüísticos bastante aventurados, algunos más que otros, y novelas polifónicas, es decir, no lineales, con muchas voces narrativas. Al respecto afirma </w:t>
      </w:r>
      <w:hyperlink r:id="rId49" w:tooltip="Pedro Angel Palou" w:history="1">
        <w:r w:rsidRPr="00DA6C78">
          <w:rPr>
            <w:rStyle w:val="Hipervnculo"/>
            <w:color w:val="auto"/>
            <w:u w:val="none"/>
          </w:rPr>
          <w:t xml:space="preserve">Pedro </w:t>
        </w:r>
        <w:proofErr w:type="spellStart"/>
        <w:r w:rsidRPr="00DA6C78">
          <w:rPr>
            <w:rStyle w:val="Hipervnculo"/>
            <w:color w:val="auto"/>
            <w:u w:val="none"/>
          </w:rPr>
          <w:t>Angel</w:t>
        </w:r>
        <w:proofErr w:type="spellEnd"/>
        <w:r w:rsidRPr="00DA6C78">
          <w:rPr>
            <w:rStyle w:val="Hipervnculo"/>
            <w:color w:val="auto"/>
            <w:u w:val="none"/>
          </w:rPr>
          <w:t xml:space="preserve"> </w:t>
        </w:r>
        <w:proofErr w:type="spellStart"/>
        <w:r w:rsidRPr="00DA6C78">
          <w:rPr>
            <w:rStyle w:val="Hipervnculo"/>
            <w:color w:val="auto"/>
            <w:u w:val="none"/>
          </w:rPr>
          <w:t>Palou</w:t>
        </w:r>
        <w:proofErr w:type="spellEnd"/>
      </w:hyperlink>
      <w:r w:rsidRPr="00DA6C78">
        <w:t>: "A la ligereza de lo desechable y de lo efímero, las novelas del Crack oponen la multiplicidad de las voces y la creación de mundos autónomos, empresa nada pacata"</w:t>
      </w:r>
      <w:r w:rsidR="00476178">
        <w:t>.</w:t>
      </w:r>
    </w:p>
    <w:p w:rsidR="00A1455A" w:rsidRPr="00DA6C78" w:rsidRDefault="00A1455A" w:rsidP="00A1455A">
      <w:pPr>
        <w:jc w:val="both"/>
      </w:pPr>
      <w:r w:rsidRPr="00DA6C78">
        <w:t xml:space="preserve">Era una literatura no asociada a una pandilla literaria (como la revista </w:t>
      </w:r>
      <w:hyperlink r:id="rId50" w:tooltip="Vuelta (revista)" w:history="1">
        <w:r w:rsidRPr="00476178">
          <w:rPr>
            <w:rStyle w:val="Hipervnculo"/>
            <w:i/>
            <w:color w:val="auto"/>
            <w:u w:val="none"/>
          </w:rPr>
          <w:t>Vuelta</w:t>
        </w:r>
      </w:hyperlink>
      <w:r w:rsidRPr="00DA6C78">
        <w:t>) ni contaba con un padrino mediático que divulgase las irreverencias de sus jóvenes integrantes.</w:t>
      </w:r>
    </w:p>
    <w:p w:rsidR="00A1455A" w:rsidRPr="00DA6C78" w:rsidRDefault="00A1455A" w:rsidP="00A1455A">
      <w:pPr>
        <w:jc w:val="both"/>
      </w:pPr>
      <w:r w:rsidRPr="00DA6C78">
        <w:t xml:space="preserve">Revaloriza a una serie de autores como </w:t>
      </w:r>
      <w:hyperlink r:id="rId51" w:tooltip="José Emilio Pacheco" w:history="1">
        <w:r w:rsidRPr="00DA6C78">
          <w:rPr>
            <w:rStyle w:val="Hipervnculo"/>
            <w:color w:val="auto"/>
            <w:u w:val="none"/>
          </w:rPr>
          <w:t>José Emilio Pacheco</w:t>
        </w:r>
      </w:hyperlink>
      <w:r w:rsidRPr="00DA6C78">
        <w:t xml:space="preserve"> y </w:t>
      </w:r>
      <w:hyperlink r:id="rId52" w:tooltip="Sergio Pitol" w:history="1">
        <w:r w:rsidRPr="00DA6C78">
          <w:rPr>
            <w:rStyle w:val="Hipervnculo"/>
            <w:color w:val="auto"/>
            <w:u w:val="none"/>
          </w:rPr>
          <w:t>Sergio Pitol</w:t>
        </w:r>
      </w:hyperlink>
      <w:r w:rsidRPr="00DA6C78">
        <w:t>, que entroncan con una literatura europea por la cual los integrantes del boom sienten un gran interés.</w:t>
      </w:r>
    </w:p>
    <w:p w:rsidR="00A1455A" w:rsidRPr="00DA6C78" w:rsidRDefault="00A1455A" w:rsidP="00A1455A">
      <w:pPr>
        <w:jc w:val="both"/>
      </w:pPr>
    </w:p>
    <w:p w:rsidR="00A1455A" w:rsidRPr="00DA6C78" w:rsidRDefault="00A1455A" w:rsidP="00A1455A">
      <w:pPr>
        <w:jc w:val="both"/>
      </w:pPr>
    </w:p>
    <w:p w:rsidR="00476178" w:rsidRDefault="00476178" w:rsidP="00A1455A">
      <w:pPr>
        <w:jc w:val="both"/>
      </w:pPr>
    </w:p>
    <w:p w:rsidR="007622B5" w:rsidRDefault="00B2788D">
      <w:pPr>
        <w:rPr>
          <w:szCs w:val="24"/>
        </w:rPr>
      </w:pPr>
      <w:r w:rsidRPr="00B2788D">
        <w:rPr>
          <w:noProof/>
          <w:szCs w:val="24"/>
          <w:lang w:val="es-MX" w:eastAsia="es-MX"/>
        </w:rPr>
        <w:lastRenderedPageBreak/>
        <w:drawing>
          <wp:inline distT="0" distB="0" distL="0" distR="0">
            <wp:extent cx="5581015" cy="8202827"/>
            <wp:effectExtent l="1905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581015" cy="8202827"/>
                    </a:xfrm>
                    <a:prstGeom prst="rect">
                      <a:avLst/>
                    </a:prstGeom>
                    <a:noFill/>
                    <a:ln w="9525">
                      <a:noFill/>
                      <a:miter lim="800000"/>
                      <a:headEnd/>
                      <a:tailEnd/>
                    </a:ln>
                  </pic:spPr>
                </pic:pic>
              </a:graphicData>
            </a:graphic>
          </wp:inline>
        </w:drawing>
      </w:r>
    </w:p>
    <w:p w:rsidR="007622B5" w:rsidRDefault="007622B5">
      <w:pPr>
        <w:rPr>
          <w:szCs w:val="24"/>
        </w:rPr>
      </w:pPr>
    </w:p>
    <w:p w:rsidR="007622B5" w:rsidRDefault="007622B5">
      <w:pPr>
        <w:rPr>
          <w:szCs w:val="24"/>
        </w:rPr>
      </w:pPr>
    </w:p>
    <w:p w:rsidR="007622B5" w:rsidRDefault="007622B5">
      <w:pPr>
        <w:rPr>
          <w:szCs w:val="24"/>
        </w:rPr>
      </w:pPr>
    </w:p>
    <w:p w:rsidR="007622B5" w:rsidRDefault="007622B5">
      <w:pPr>
        <w:rPr>
          <w:szCs w:val="24"/>
        </w:rPr>
      </w:pPr>
    </w:p>
    <w:p w:rsidR="007622B5" w:rsidRDefault="007622B5">
      <w:pPr>
        <w:rPr>
          <w:szCs w:val="24"/>
        </w:rPr>
      </w:pPr>
    </w:p>
    <w:p w:rsidR="007622B5" w:rsidRDefault="00B2788D">
      <w:pPr>
        <w:rPr>
          <w:szCs w:val="24"/>
        </w:rPr>
      </w:pPr>
      <w:r w:rsidRPr="00B2788D">
        <w:rPr>
          <w:noProof/>
          <w:szCs w:val="24"/>
          <w:lang w:val="es-MX" w:eastAsia="es-MX"/>
        </w:rPr>
        <w:drawing>
          <wp:inline distT="0" distB="0" distL="0" distR="0">
            <wp:extent cx="5581015" cy="8272945"/>
            <wp:effectExtent l="1905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581015" cy="8272945"/>
                    </a:xfrm>
                    <a:prstGeom prst="rect">
                      <a:avLst/>
                    </a:prstGeom>
                    <a:noFill/>
                    <a:ln w="9525">
                      <a:noFill/>
                      <a:miter lim="800000"/>
                      <a:headEnd/>
                      <a:tailEnd/>
                    </a:ln>
                  </pic:spPr>
                </pic:pic>
              </a:graphicData>
            </a:graphic>
          </wp:inline>
        </w:drawing>
      </w:r>
    </w:p>
    <w:p w:rsidR="007622B5" w:rsidRDefault="007622B5">
      <w:pPr>
        <w:rPr>
          <w:szCs w:val="24"/>
        </w:rPr>
      </w:pPr>
    </w:p>
    <w:p w:rsidR="007622B5" w:rsidRDefault="007622B5">
      <w:pPr>
        <w:rPr>
          <w:szCs w:val="24"/>
        </w:rPr>
      </w:pPr>
    </w:p>
    <w:p w:rsidR="007622B5" w:rsidRDefault="007622B5">
      <w:pPr>
        <w:rPr>
          <w:szCs w:val="24"/>
        </w:rPr>
      </w:pPr>
    </w:p>
    <w:p w:rsidR="007622B5" w:rsidRDefault="00B2788D">
      <w:pPr>
        <w:rPr>
          <w:szCs w:val="24"/>
        </w:rPr>
      </w:pPr>
      <w:r w:rsidRPr="00B2788D">
        <w:rPr>
          <w:noProof/>
          <w:szCs w:val="24"/>
          <w:lang w:val="es-MX" w:eastAsia="es-MX"/>
        </w:rPr>
        <w:drawing>
          <wp:inline distT="0" distB="0" distL="0" distR="0">
            <wp:extent cx="5581015" cy="8202827"/>
            <wp:effectExtent l="1905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5581015" cy="8202827"/>
                    </a:xfrm>
                    <a:prstGeom prst="rect">
                      <a:avLst/>
                    </a:prstGeom>
                    <a:noFill/>
                    <a:ln w="9525">
                      <a:noFill/>
                      <a:miter lim="800000"/>
                      <a:headEnd/>
                      <a:tailEnd/>
                    </a:ln>
                  </pic:spPr>
                </pic:pic>
              </a:graphicData>
            </a:graphic>
          </wp:inline>
        </w:drawing>
      </w:r>
    </w:p>
    <w:p w:rsidR="00B2788D" w:rsidRDefault="00B2788D">
      <w:pPr>
        <w:rPr>
          <w:szCs w:val="24"/>
        </w:rPr>
      </w:pPr>
    </w:p>
    <w:p w:rsidR="00B2788D" w:rsidRDefault="00B2788D">
      <w:pPr>
        <w:rPr>
          <w:szCs w:val="24"/>
        </w:rPr>
      </w:pPr>
      <w:r w:rsidRPr="00B2788D">
        <w:rPr>
          <w:noProof/>
          <w:szCs w:val="24"/>
          <w:lang w:val="es-MX" w:eastAsia="es-MX"/>
        </w:rPr>
        <w:lastRenderedPageBreak/>
        <w:drawing>
          <wp:inline distT="0" distB="0" distL="0" distR="0">
            <wp:extent cx="5581015" cy="8228226"/>
            <wp:effectExtent l="19050" t="0" r="63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581015" cy="8228226"/>
                    </a:xfrm>
                    <a:prstGeom prst="rect">
                      <a:avLst/>
                    </a:prstGeom>
                    <a:noFill/>
                    <a:ln w="9525">
                      <a:noFill/>
                      <a:miter lim="800000"/>
                      <a:headEnd/>
                      <a:tailEnd/>
                    </a:ln>
                  </pic:spPr>
                </pic:pic>
              </a:graphicData>
            </a:graphic>
          </wp:inline>
        </w:drawing>
      </w:r>
    </w:p>
    <w:p w:rsidR="00B2788D" w:rsidRDefault="00B2788D">
      <w:pPr>
        <w:rPr>
          <w:szCs w:val="24"/>
        </w:rPr>
      </w:pPr>
    </w:p>
    <w:p w:rsidR="00B2788D" w:rsidRDefault="00B2788D">
      <w:pPr>
        <w:rPr>
          <w:szCs w:val="24"/>
        </w:rPr>
      </w:pPr>
    </w:p>
    <w:p w:rsidR="00B2788D" w:rsidRDefault="00B2788D">
      <w:pPr>
        <w:rPr>
          <w:szCs w:val="24"/>
        </w:rPr>
      </w:pPr>
    </w:p>
    <w:p w:rsidR="00B2788D" w:rsidRDefault="00B2788D">
      <w:pPr>
        <w:rPr>
          <w:szCs w:val="24"/>
        </w:rPr>
      </w:pPr>
    </w:p>
    <w:p w:rsidR="00B2788D" w:rsidRDefault="00B2788D">
      <w:pPr>
        <w:rPr>
          <w:szCs w:val="24"/>
        </w:rPr>
      </w:pPr>
      <w:r w:rsidRPr="00B2788D">
        <w:rPr>
          <w:noProof/>
          <w:szCs w:val="24"/>
          <w:lang w:val="es-MX" w:eastAsia="es-MX"/>
        </w:rPr>
        <w:drawing>
          <wp:inline distT="0" distB="0" distL="0" distR="0">
            <wp:extent cx="5581015" cy="8202827"/>
            <wp:effectExtent l="19050" t="0" r="63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581015" cy="8202827"/>
                    </a:xfrm>
                    <a:prstGeom prst="rect">
                      <a:avLst/>
                    </a:prstGeom>
                    <a:noFill/>
                    <a:ln w="9525">
                      <a:noFill/>
                      <a:miter lim="800000"/>
                      <a:headEnd/>
                      <a:tailEnd/>
                    </a:ln>
                  </pic:spPr>
                </pic:pic>
              </a:graphicData>
            </a:graphic>
          </wp:inline>
        </w:drawing>
      </w:r>
    </w:p>
    <w:p w:rsidR="00B2788D" w:rsidRDefault="00B2788D">
      <w:pPr>
        <w:rPr>
          <w:szCs w:val="24"/>
        </w:rPr>
      </w:pPr>
    </w:p>
    <w:p w:rsidR="00B2788D" w:rsidRDefault="00B2788D">
      <w:pPr>
        <w:rPr>
          <w:szCs w:val="24"/>
        </w:rPr>
      </w:pPr>
    </w:p>
    <w:p w:rsidR="00074CD8" w:rsidRDefault="00074CD8">
      <w:pPr>
        <w:rPr>
          <w:szCs w:val="24"/>
        </w:rPr>
      </w:pPr>
    </w:p>
    <w:p w:rsidR="00AF2FFE" w:rsidRDefault="00201560">
      <w:pPr>
        <w:rPr>
          <w:szCs w:val="24"/>
        </w:rPr>
      </w:pPr>
      <w:r>
        <w:rPr>
          <w:szCs w:val="24"/>
        </w:rPr>
        <w:t>Castillo Pérez, Alberto (2006</w:t>
      </w:r>
      <w:r w:rsidR="00AF2FFE">
        <w:rPr>
          <w:szCs w:val="24"/>
        </w:rPr>
        <w:t xml:space="preserve">). </w:t>
      </w:r>
      <w:r w:rsidR="00AF2FFE" w:rsidRPr="00933993">
        <w:rPr>
          <w:i/>
          <w:szCs w:val="24"/>
        </w:rPr>
        <w:t>A diez años del Crack</w:t>
      </w:r>
      <w:r w:rsidR="00AF2FFE">
        <w:rPr>
          <w:szCs w:val="24"/>
        </w:rPr>
        <w:t>. Revista de la Universidad (UNAM), México.</w:t>
      </w:r>
    </w:p>
    <w:p w:rsidR="00AF2FFE" w:rsidRDefault="00AF2FFE">
      <w:pPr>
        <w:rPr>
          <w:szCs w:val="24"/>
        </w:rPr>
      </w:pPr>
    </w:p>
    <w:p w:rsidR="008E3E74" w:rsidRDefault="008E3E74">
      <w:pPr>
        <w:rPr>
          <w:szCs w:val="24"/>
        </w:rPr>
      </w:pPr>
      <w:r>
        <w:rPr>
          <w:szCs w:val="24"/>
        </w:rPr>
        <w:t xml:space="preserve">De </w:t>
      </w:r>
      <w:proofErr w:type="spellStart"/>
      <w:r>
        <w:rPr>
          <w:szCs w:val="24"/>
        </w:rPr>
        <w:t>Micheli</w:t>
      </w:r>
      <w:proofErr w:type="spellEnd"/>
      <w:r>
        <w:rPr>
          <w:szCs w:val="24"/>
        </w:rPr>
        <w:t xml:space="preserve">, Mario (1990). </w:t>
      </w:r>
      <w:r w:rsidRPr="00AF2FFE">
        <w:rPr>
          <w:i/>
          <w:szCs w:val="24"/>
        </w:rPr>
        <w:t>Las vanguardias artísticas del siglo XX</w:t>
      </w:r>
      <w:r>
        <w:rPr>
          <w:szCs w:val="24"/>
        </w:rPr>
        <w:t xml:space="preserve"> (versión castellana). Ed. Alianza, España (octava reimpresión).</w:t>
      </w:r>
    </w:p>
    <w:p w:rsidR="008E3E74" w:rsidRDefault="008E3E74">
      <w:pPr>
        <w:rPr>
          <w:szCs w:val="24"/>
        </w:rPr>
      </w:pPr>
    </w:p>
    <w:p w:rsidR="00074CD8" w:rsidRDefault="00074CD8">
      <w:pPr>
        <w:rPr>
          <w:szCs w:val="24"/>
        </w:rPr>
      </w:pPr>
      <w:r>
        <w:rPr>
          <w:szCs w:val="24"/>
        </w:rPr>
        <w:t xml:space="preserve">De </w:t>
      </w:r>
      <w:proofErr w:type="spellStart"/>
      <w:r>
        <w:rPr>
          <w:szCs w:val="24"/>
        </w:rPr>
        <w:t>Micheli</w:t>
      </w:r>
      <w:proofErr w:type="spellEnd"/>
      <w:r>
        <w:rPr>
          <w:szCs w:val="24"/>
        </w:rPr>
        <w:t xml:space="preserve">, Mario (1992). </w:t>
      </w:r>
      <w:r w:rsidRPr="00074CD8">
        <w:rPr>
          <w:i/>
          <w:szCs w:val="24"/>
        </w:rPr>
        <w:t>Literatura universal</w:t>
      </w:r>
      <w:r>
        <w:rPr>
          <w:szCs w:val="24"/>
        </w:rPr>
        <w:t xml:space="preserve">. Edit. </w:t>
      </w:r>
      <w:proofErr w:type="spellStart"/>
      <w:r>
        <w:rPr>
          <w:szCs w:val="24"/>
        </w:rPr>
        <w:t>McGraw</w:t>
      </w:r>
      <w:proofErr w:type="spellEnd"/>
      <w:r>
        <w:rPr>
          <w:szCs w:val="24"/>
        </w:rPr>
        <w:t xml:space="preserve"> Hill, México.</w:t>
      </w:r>
    </w:p>
    <w:p w:rsidR="0078183A" w:rsidRDefault="0078183A" w:rsidP="00476178">
      <w:pPr>
        <w:jc w:val="both"/>
      </w:pPr>
    </w:p>
    <w:p w:rsidR="008E3E74" w:rsidRDefault="008E3E74" w:rsidP="00476178">
      <w:pPr>
        <w:jc w:val="both"/>
      </w:pPr>
      <w:r>
        <w:t xml:space="preserve">Lazo, Raymundo (1979). </w:t>
      </w:r>
      <w:r w:rsidRPr="00AF2FFE">
        <w:rPr>
          <w:i/>
        </w:rPr>
        <w:t>Historia de la literatura hispanoamericana. El periodo colonial 1492-1780)</w:t>
      </w:r>
      <w:r>
        <w:t>. Edit. Porrúa. México.</w:t>
      </w:r>
    </w:p>
    <w:p w:rsidR="008E3E74" w:rsidRDefault="008E3E74" w:rsidP="00476178">
      <w:pPr>
        <w:jc w:val="both"/>
      </w:pPr>
    </w:p>
    <w:p w:rsidR="0078183A" w:rsidRDefault="0078183A" w:rsidP="00476178">
      <w:pPr>
        <w:jc w:val="both"/>
      </w:pPr>
      <w:proofErr w:type="spellStart"/>
      <w:r>
        <w:t>Torri</w:t>
      </w:r>
      <w:proofErr w:type="spellEnd"/>
      <w:r>
        <w:t xml:space="preserve">, Julio (1979). </w:t>
      </w:r>
      <w:r w:rsidRPr="00AF2FFE">
        <w:rPr>
          <w:i/>
        </w:rPr>
        <w:t>La literatura española</w:t>
      </w:r>
      <w:r>
        <w:t xml:space="preserve">. (Cuarta reimpresión). Fondo de Cultura Económica, México. </w:t>
      </w:r>
    </w:p>
    <w:p w:rsidR="0078183A" w:rsidRDefault="0078183A" w:rsidP="00476178">
      <w:pPr>
        <w:jc w:val="both"/>
      </w:pPr>
    </w:p>
    <w:p w:rsidR="00476178" w:rsidRDefault="002573D2" w:rsidP="00476178">
      <w:pPr>
        <w:jc w:val="both"/>
      </w:pPr>
      <w:hyperlink r:id="rId58" w:tooltip="Elena Poniatowska" w:history="1">
        <w:proofErr w:type="spellStart"/>
        <w:r w:rsidR="00605ABA" w:rsidRPr="00DA6C78">
          <w:rPr>
            <w:rStyle w:val="Hipervnculo"/>
            <w:color w:val="auto"/>
            <w:u w:val="none"/>
          </w:rPr>
          <w:t>Poniatowska</w:t>
        </w:r>
        <w:proofErr w:type="spellEnd"/>
      </w:hyperlink>
      <w:r w:rsidR="00605ABA">
        <w:t xml:space="preserve">, Elena, (2003), </w:t>
      </w:r>
      <w:hyperlink r:id="rId59" w:history="1">
        <w:r w:rsidR="00476178" w:rsidRPr="00605ABA">
          <w:rPr>
            <w:rStyle w:val="Hipervnculo"/>
            <w:i/>
            <w:color w:val="auto"/>
            <w:u w:val="none"/>
          </w:rPr>
          <w:t>Box y literatura del crack</w:t>
        </w:r>
      </w:hyperlink>
      <w:r w:rsidR="00476178" w:rsidRPr="00DA6C78">
        <w:t xml:space="preserve">, </w:t>
      </w:r>
      <w:r w:rsidR="00605ABA">
        <w:t xml:space="preserve">periódico </w:t>
      </w:r>
      <w:r w:rsidR="00476178" w:rsidRPr="00605ABA">
        <w:rPr>
          <w:i/>
        </w:rPr>
        <w:t>La Jornada</w:t>
      </w:r>
      <w:r w:rsidR="00476178" w:rsidRPr="00DA6C78">
        <w:t>,</w:t>
      </w:r>
      <w:r w:rsidR="00605ABA">
        <w:t xml:space="preserve"> México D.F. Jueves 26 de junio</w:t>
      </w:r>
      <w:r w:rsidR="00476178" w:rsidRPr="00DA6C78">
        <w:t xml:space="preserve">. "Los seis miembros del crack: Jorge </w:t>
      </w:r>
      <w:proofErr w:type="spellStart"/>
      <w:r w:rsidR="00476178" w:rsidRPr="00DA6C78">
        <w:t>Volpi</w:t>
      </w:r>
      <w:proofErr w:type="spellEnd"/>
      <w:r w:rsidR="00476178" w:rsidRPr="00DA6C78">
        <w:t xml:space="preserve">, Pedro </w:t>
      </w:r>
      <w:proofErr w:type="spellStart"/>
      <w:r w:rsidR="00476178" w:rsidRPr="00DA6C78">
        <w:t>Angel</w:t>
      </w:r>
      <w:proofErr w:type="spellEnd"/>
      <w:r w:rsidR="00476178" w:rsidRPr="00DA6C78">
        <w:t xml:space="preserve"> </w:t>
      </w:r>
      <w:proofErr w:type="spellStart"/>
      <w:r w:rsidR="00476178" w:rsidRPr="00DA6C78">
        <w:t>Palou</w:t>
      </w:r>
      <w:proofErr w:type="spellEnd"/>
      <w:r w:rsidR="00476178" w:rsidRPr="00DA6C78">
        <w:t xml:space="preserve">, Vicente Herrasti (quien había vivido en Edimburgo y escribió sobre Escocia), Ignacio Padilla, Ricardo Chávez Castañeda y Eloy </w:t>
      </w:r>
      <w:proofErr w:type="spellStart"/>
      <w:r w:rsidR="00476178" w:rsidRPr="00DA6C78">
        <w:t>Urroz</w:t>
      </w:r>
      <w:proofErr w:type="spellEnd"/>
      <w:r w:rsidR="00476178" w:rsidRPr="00DA6C78">
        <w:t xml:space="preserve"> irrumpen en la escena c</w:t>
      </w:r>
      <w:r w:rsidR="00476178">
        <w:t>on violencia (...)".</w:t>
      </w:r>
    </w:p>
    <w:p w:rsidR="00476178" w:rsidRDefault="00476178" w:rsidP="00476178">
      <w:pPr>
        <w:rPr>
          <w:szCs w:val="24"/>
        </w:rPr>
      </w:pPr>
    </w:p>
    <w:p w:rsidR="007622B5" w:rsidRPr="009F6707" w:rsidRDefault="007622B5" w:rsidP="00476178">
      <w:pPr>
        <w:rPr>
          <w:szCs w:val="24"/>
        </w:rPr>
      </w:pPr>
    </w:p>
    <w:sectPr w:rsidR="007622B5" w:rsidRPr="009F6707" w:rsidSect="00A12190">
      <w:headerReference w:type="default" r:id="rId60"/>
      <w:pgSz w:w="11906" w:h="16838"/>
      <w:pgMar w:top="1417" w:right="991"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190" w:rsidRDefault="00A12190" w:rsidP="00A12190">
      <w:r>
        <w:separator/>
      </w:r>
    </w:p>
  </w:endnote>
  <w:endnote w:type="continuationSeparator" w:id="0">
    <w:p w:rsidR="00A12190" w:rsidRDefault="00A12190" w:rsidP="00A12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190" w:rsidRDefault="00A12190" w:rsidP="00A12190">
      <w:r>
        <w:separator/>
      </w:r>
    </w:p>
  </w:footnote>
  <w:footnote w:type="continuationSeparator" w:id="0">
    <w:p w:rsidR="00A12190" w:rsidRDefault="00A12190" w:rsidP="00A121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7527"/>
      <w:docPartObj>
        <w:docPartGallery w:val="Page Numbers (Top of Page)"/>
        <w:docPartUnique/>
      </w:docPartObj>
    </w:sdtPr>
    <w:sdtContent>
      <w:p w:rsidR="00A12190" w:rsidRDefault="00A12190">
        <w:pPr>
          <w:pStyle w:val="Encabezado"/>
          <w:jc w:val="right"/>
        </w:pPr>
        <w:fldSimple w:instr=" PAGE   \* MERGEFORMAT ">
          <w:r w:rsidR="005F2E89">
            <w:rPr>
              <w:noProof/>
            </w:rPr>
            <w:t>5</w:t>
          </w:r>
        </w:fldSimple>
      </w:p>
    </w:sdtContent>
  </w:sdt>
  <w:p w:rsidR="00A12190" w:rsidRDefault="00A1219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1164"/>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
    <w:nsid w:val="04C40E38"/>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2">
    <w:nsid w:val="04FE343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
    <w:nsid w:val="07E5048A"/>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
    <w:nsid w:val="084A289F"/>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5">
    <w:nsid w:val="087816AB"/>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6">
    <w:nsid w:val="0A0217F5"/>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
    <w:nsid w:val="0AF340D9"/>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8">
    <w:nsid w:val="0CF83F1D"/>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9">
    <w:nsid w:val="0D49683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0">
    <w:nsid w:val="0EB859FA"/>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1">
    <w:nsid w:val="0FF3077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2">
    <w:nsid w:val="10B3534B"/>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3">
    <w:nsid w:val="114C4143"/>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14">
    <w:nsid w:val="11B16649"/>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5">
    <w:nsid w:val="12E80923"/>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16">
    <w:nsid w:val="15022726"/>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7">
    <w:nsid w:val="178D3E1F"/>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8">
    <w:nsid w:val="188D0C88"/>
    <w:multiLevelType w:val="singleLevel"/>
    <w:tmpl w:val="74F09C66"/>
    <w:lvl w:ilvl="0">
      <w:start w:val="1"/>
      <w:numFmt w:val="none"/>
      <w:lvlText w:val=""/>
      <w:legacy w:legacy="1" w:legacySpace="120" w:legacyIndent="360"/>
      <w:lvlJc w:val="left"/>
      <w:pPr>
        <w:ind w:left="1140" w:hanging="360"/>
      </w:pPr>
      <w:rPr>
        <w:rFonts w:ascii="Symbol" w:hAnsi="Symbol" w:hint="default"/>
      </w:rPr>
    </w:lvl>
  </w:abstractNum>
  <w:abstractNum w:abstractNumId="19">
    <w:nsid w:val="18BF1A3E"/>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20">
    <w:nsid w:val="19336D9F"/>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21">
    <w:nsid w:val="19976FE0"/>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22">
    <w:nsid w:val="1A723A5B"/>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23">
    <w:nsid w:val="1B1356D9"/>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24">
    <w:nsid w:val="1DBF6E92"/>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25">
    <w:nsid w:val="20841A57"/>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26">
    <w:nsid w:val="23C44CBA"/>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27">
    <w:nsid w:val="23E530C7"/>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28">
    <w:nsid w:val="27343E22"/>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29">
    <w:nsid w:val="28190402"/>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0">
    <w:nsid w:val="28BF612F"/>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31">
    <w:nsid w:val="29AD08F8"/>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2">
    <w:nsid w:val="2BCE376F"/>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33">
    <w:nsid w:val="2CEA5482"/>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4">
    <w:nsid w:val="2E05321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5">
    <w:nsid w:val="2E7611D4"/>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6">
    <w:nsid w:val="2FA92765"/>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7">
    <w:nsid w:val="304A3BE7"/>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8">
    <w:nsid w:val="30E324C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39">
    <w:nsid w:val="321D3796"/>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0">
    <w:nsid w:val="33172D21"/>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1">
    <w:nsid w:val="35B9336A"/>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2">
    <w:nsid w:val="35D327DD"/>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43">
    <w:nsid w:val="3818357B"/>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4">
    <w:nsid w:val="3A516516"/>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45">
    <w:nsid w:val="3C6A01D3"/>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6">
    <w:nsid w:val="3CAC5E80"/>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7">
    <w:nsid w:val="3E4943B0"/>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48">
    <w:nsid w:val="3F7C471C"/>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49">
    <w:nsid w:val="3FCB0E68"/>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50">
    <w:nsid w:val="3FF31F79"/>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51">
    <w:nsid w:val="40E3012B"/>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52">
    <w:nsid w:val="41A45F4C"/>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53">
    <w:nsid w:val="4225395D"/>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54">
    <w:nsid w:val="42E353D6"/>
    <w:multiLevelType w:val="singleLevel"/>
    <w:tmpl w:val="74F09C66"/>
    <w:lvl w:ilvl="0">
      <w:start w:val="1"/>
      <w:numFmt w:val="none"/>
      <w:lvlText w:val=""/>
      <w:legacy w:legacy="1" w:legacySpace="120" w:legacyIndent="360"/>
      <w:lvlJc w:val="left"/>
      <w:pPr>
        <w:ind w:left="1140" w:hanging="360"/>
      </w:pPr>
      <w:rPr>
        <w:rFonts w:ascii="Symbol" w:hAnsi="Symbol" w:hint="default"/>
      </w:rPr>
    </w:lvl>
  </w:abstractNum>
  <w:abstractNum w:abstractNumId="55">
    <w:nsid w:val="436074AC"/>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56">
    <w:nsid w:val="44FE7A4D"/>
    <w:multiLevelType w:val="singleLevel"/>
    <w:tmpl w:val="74F09C66"/>
    <w:lvl w:ilvl="0">
      <w:start w:val="1"/>
      <w:numFmt w:val="none"/>
      <w:lvlText w:val=""/>
      <w:legacy w:legacy="1" w:legacySpace="120" w:legacyIndent="360"/>
      <w:lvlJc w:val="left"/>
      <w:pPr>
        <w:ind w:left="1140" w:hanging="360"/>
      </w:pPr>
      <w:rPr>
        <w:rFonts w:ascii="Symbol" w:hAnsi="Symbol" w:hint="default"/>
      </w:rPr>
    </w:lvl>
  </w:abstractNum>
  <w:abstractNum w:abstractNumId="57">
    <w:nsid w:val="45187F4A"/>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58">
    <w:nsid w:val="45E64724"/>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59">
    <w:nsid w:val="45ED61AB"/>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60">
    <w:nsid w:val="48A34B1A"/>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61">
    <w:nsid w:val="4D643260"/>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62">
    <w:nsid w:val="4DA745F1"/>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63">
    <w:nsid w:val="4F860C03"/>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64">
    <w:nsid w:val="4F9849AA"/>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65">
    <w:nsid w:val="4FF52BC9"/>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66">
    <w:nsid w:val="512B2305"/>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67">
    <w:nsid w:val="51FE4B47"/>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68">
    <w:nsid w:val="52901B83"/>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69">
    <w:nsid w:val="554F08B5"/>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70">
    <w:nsid w:val="57046DB5"/>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1">
    <w:nsid w:val="578D7D06"/>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2">
    <w:nsid w:val="579E7E0D"/>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3">
    <w:nsid w:val="57C61CA4"/>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4">
    <w:nsid w:val="596246D0"/>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75">
    <w:nsid w:val="59B701AC"/>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6">
    <w:nsid w:val="5D5F3EB1"/>
    <w:multiLevelType w:val="singleLevel"/>
    <w:tmpl w:val="74F09C66"/>
    <w:lvl w:ilvl="0">
      <w:start w:val="1"/>
      <w:numFmt w:val="none"/>
      <w:lvlText w:val=""/>
      <w:legacy w:legacy="1" w:legacySpace="120" w:legacyIndent="360"/>
      <w:lvlJc w:val="left"/>
      <w:pPr>
        <w:ind w:left="1140" w:hanging="360"/>
      </w:pPr>
      <w:rPr>
        <w:rFonts w:ascii="Symbol" w:hAnsi="Symbol" w:hint="default"/>
      </w:rPr>
    </w:lvl>
  </w:abstractNum>
  <w:abstractNum w:abstractNumId="77">
    <w:nsid w:val="5D956605"/>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8">
    <w:nsid w:val="5ED54F4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79">
    <w:nsid w:val="60DE6E17"/>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0">
    <w:nsid w:val="61217E07"/>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1">
    <w:nsid w:val="618461B3"/>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2">
    <w:nsid w:val="619F5C13"/>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83">
    <w:nsid w:val="628C6945"/>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4">
    <w:nsid w:val="65FE044F"/>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5">
    <w:nsid w:val="68DA4CA6"/>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6">
    <w:nsid w:val="690F2118"/>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7">
    <w:nsid w:val="6DC20A7A"/>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88">
    <w:nsid w:val="6DC97818"/>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89">
    <w:nsid w:val="6EED5341"/>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90">
    <w:nsid w:val="6F58422F"/>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91">
    <w:nsid w:val="7000715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92">
    <w:nsid w:val="70152CE9"/>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93">
    <w:nsid w:val="70216931"/>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94">
    <w:nsid w:val="705658DB"/>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95">
    <w:nsid w:val="720C13A7"/>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abstractNum w:abstractNumId="96">
    <w:nsid w:val="72AC7CF6"/>
    <w:multiLevelType w:val="singleLevel"/>
    <w:tmpl w:val="74F09C66"/>
    <w:lvl w:ilvl="0">
      <w:start w:val="1"/>
      <w:numFmt w:val="none"/>
      <w:lvlText w:val=""/>
      <w:legacy w:legacy="1" w:legacySpace="120" w:legacyIndent="360"/>
      <w:lvlJc w:val="left"/>
      <w:pPr>
        <w:ind w:left="1140" w:hanging="360"/>
      </w:pPr>
      <w:rPr>
        <w:rFonts w:ascii="Symbol" w:hAnsi="Symbol" w:hint="default"/>
      </w:rPr>
    </w:lvl>
  </w:abstractNum>
  <w:abstractNum w:abstractNumId="97">
    <w:nsid w:val="737D4471"/>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98">
    <w:nsid w:val="764F045C"/>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99">
    <w:nsid w:val="77D9116E"/>
    <w:multiLevelType w:val="singleLevel"/>
    <w:tmpl w:val="74F09C66"/>
    <w:lvl w:ilvl="0">
      <w:start w:val="1"/>
      <w:numFmt w:val="none"/>
      <w:lvlText w:val=""/>
      <w:legacy w:legacy="1" w:legacySpace="120" w:legacyIndent="360"/>
      <w:lvlJc w:val="left"/>
      <w:pPr>
        <w:ind w:left="1140" w:hanging="360"/>
      </w:pPr>
      <w:rPr>
        <w:rFonts w:ascii="Symbol" w:hAnsi="Symbol" w:hint="default"/>
      </w:rPr>
    </w:lvl>
  </w:abstractNum>
  <w:abstractNum w:abstractNumId="100">
    <w:nsid w:val="7A974379"/>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01">
    <w:nsid w:val="7DC836AC"/>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02">
    <w:nsid w:val="7E350540"/>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03">
    <w:nsid w:val="7E7063DF"/>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04">
    <w:nsid w:val="7E747B4E"/>
    <w:multiLevelType w:val="singleLevel"/>
    <w:tmpl w:val="74F09C66"/>
    <w:lvl w:ilvl="0">
      <w:start w:val="1"/>
      <w:numFmt w:val="none"/>
      <w:lvlText w:val=""/>
      <w:legacy w:legacy="1" w:legacySpace="120" w:legacyIndent="360"/>
      <w:lvlJc w:val="left"/>
      <w:pPr>
        <w:ind w:left="720" w:hanging="360"/>
      </w:pPr>
      <w:rPr>
        <w:rFonts w:ascii="Symbol" w:hAnsi="Symbol" w:hint="default"/>
      </w:rPr>
    </w:lvl>
  </w:abstractNum>
  <w:abstractNum w:abstractNumId="105">
    <w:nsid w:val="7FD6111B"/>
    <w:multiLevelType w:val="singleLevel"/>
    <w:tmpl w:val="74F09C66"/>
    <w:lvl w:ilvl="0">
      <w:start w:val="1"/>
      <w:numFmt w:val="none"/>
      <w:lvlText w:val=""/>
      <w:legacy w:legacy="1" w:legacySpace="120" w:legacyIndent="360"/>
      <w:lvlJc w:val="left"/>
      <w:pPr>
        <w:ind w:left="1080" w:hanging="360"/>
      </w:pPr>
      <w:rPr>
        <w:rFonts w:ascii="Symbol" w:hAnsi="Symbol" w:hint="default"/>
      </w:rPr>
    </w:lvl>
  </w:abstractNum>
  <w:num w:numId="1">
    <w:abstractNumId w:val="28"/>
  </w:num>
  <w:num w:numId="2">
    <w:abstractNumId w:val="74"/>
  </w:num>
  <w:num w:numId="3">
    <w:abstractNumId w:val="94"/>
  </w:num>
  <w:num w:numId="4">
    <w:abstractNumId w:val="4"/>
  </w:num>
  <w:num w:numId="5">
    <w:abstractNumId w:val="46"/>
  </w:num>
  <w:num w:numId="6">
    <w:abstractNumId w:val="61"/>
  </w:num>
  <w:num w:numId="7">
    <w:abstractNumId w:val="82"/>
  </w:num>
  <w:num w:numId="8">
    <w:abstractNumId w:val="30"/>
  </w:num>
  <w:num w:numId="9">
    <w:abstractNumId w:val="15"/>
  </w:num>
  <w:num w:numId="10">
    <w:abstractNumId w:val="79"/>
  </w:num>
  <w:num w:numId="11">
    <w:abstractNumId w:val="42"/>
  </w:num>
  <w:num w:numId="12">
    <w:abstractNumId w:val="10"/>
  </w:num>
  <w:num w:numId="13">
    <w:abstractNumId w:val="101"/>
  </w:num>
  <w:num w:numId="14">
    <w:abstractNumId w:val="16"/>
  </w:num>
  <w:num w:numId="15">
    <w:abstractNumId w:val="80"/>
  </w:num>
  <w:num w:numId="16">
    <w:abstractNumId w:val="22"/>
  </w:num>
  <w:num w:numId="17">
    <w:abstractNumId w:val="14"/>
  </w:num>
  <w:num w:numId="18">
    <w:abstractNumId w:val="55"/>
  </w:num>
  <w:num w:numId="19">
    <w:abstractNumId w:val="37"/>
  </w:num>
  <w:num w:numId="20">
    <w:abstractNumId w:val="24"/>
  </w:num>
  <w:num w:numId="21">
    <w:abstractNumId w:val="1"/>
  </w:num>
  <w:num w:numId="22">
    <w:abstractNumId w:val="100"/>
  </w:num>
  <w:num w:numId="23">
    <w:abstractNumId w:val="78"/>
  </w:num>
  <w:num w:numId="24">
    <w:abstractNumId w:val="86"/>
  </w:num>
  <w:num w:numId="25">
    <w:abstractNumId w:val="93"/>
  </w:num>
  <w:num w:numId="26">
    <w:abstractNumId w:val="17"/>
  </w:num>
  <w:num w:numId="27">
    <w:abstractNumId w:val="35"/>
  </w:num>
  <w:num w:numId="28">
    <w:abstractNumId w:val="44"/>
  </w:num>
  <w:num w:numId="29">
    <w:abstractNumId w:val="20"/>
  </w:num>
  <w:num w:numId="30">
    <w:abstractNumId w:val="7"/>
  </w:num>
  <w:num w:numId="31">
    <w:abstractNumId w:val="3"/>
  </w:num>
  <w:num w:numId="32">
    <w:abstractNumId w:val="90"/>
  </w:num>
  <w:num w:numId="33">
    <w:abstractNumId w:val="76"/>
  </w:num>
  <w:num w:numId="34">
    <w:abstractNumId w:val="96"/>
  </w:num>
  <w:num w:numId="35">
    <w:abstractNumId w:val="54"/>
  </w:num>
  <w:num w:numId="36">
    <w:abstractNumId w:val="56"/>
  </w:num>
  <w:num w:numId="37">
    <w:abstractNumId w:val="99"/>
  </w:num>
  <w:num w:numId="38">
    <w:abstractNumId w:val="18"/>
  </w:num>
  <w:num w:numId="39">
    <w:abstractNumId w:val="33"/>
  </w:num>
  <w:num w:numId="40">
    <w:abstractNumId w:val="6"/>
  </w:num>
  <w:num w:numId="41">
    <w:abstractNumId w:val="12"/>
  </w:num>
  <w:num w:numId="42">
    <w:abstractNumId w:val="72"/>
  </w:num>
  <w:num w:numId="43">
    <w:abstractNumId w:val="11"/>
  </w:num>
  <w:num w:numId="44">
    <w:abstractNumId w:val="68"/>
  </w:num>
  <w:num w:numId="45">
    <w:abstractNumId w:val="81"/>
  </w:num>
  <w:num w:numId="46">
    <w:abstractNumId w:val="8"/>
  </w:num>
  <w:num w:numId="47">
    <w:abstractNumId w:val="71"/>
  </w:num>
  <w:num w:numId="48">
    <w:abstractNumId w:val="73"/>
  </w:num>
  <w:num w:numId="49">
    <w:abstractNumId w:val="0"/>
  </w:num>
  <w:num w:numId="50">
    <w:abstractNumId w:val="21"/>
  </w:num>
  <w:num w:numId="51">
    <w:abstractNumId w:val="62"/>
  </w:num>
  <w:num w:numId="52">
    <w:abstractNumId w:val="31"/>
  </w:num>
  <w:num w:numId="53">
    <w:abstractNumId w:val="97"/>
  </w:num>
  <w:num w:numId="54">
    <w:abstractNumId w:val="58"/>
  </w:num>
  <w:num w:numId="55">
    <w:abstractNumId w:val="60"/>
  </w:num>
  <w:num w:numId="56">
    <w:abstractNumId w:val="92"/>
  </w:num>
  <w:num w:numId="57">
    <w:abstractNumId w:val="75"/>
  </w:num>
  <w:num w:numId="58">
    <w:abstractNumId w:val="26"/>
  </w:num>
  <w:num w:numId="59">
    <w:abstractNumId w:val="84"/>
  </w:num>
  <w:num w:numId="60">
    <w:abstractNumId w:val="23"/>
  </w:num>
  <w:num w:numId="61">
    <w:abstractNumId w:val="29"/>
  </w:num>
  <w:num w:numId="62">
    <w:abstractNumId w:val="48"/>
  </w:num>
  <w:num w:numId="63">
    <w:abstractNumId w:val="9"/>
  </w:num>
  <w:num w:numId="64">
    <w:abstractNumId w:val="63"/>
  </w:num>
  <w:num w:numId="65">
    <w:abstractNumId w:val="95"/>
  </w:num>
  <w:num w:numId="66">
    <w:abstractNumId w:val="49"/>
  </w:num>
  <w:num w:numId="67">
    <w:abstractNumId w:val="5"/>
  </w:num>
  <w:num w:numId="68">
    <w:abstractNumId w:val="66"/>
  </w:num>
  <w:num w:numId="69">
    <w:abstractNumId w:val="40"/>
  </w:num>
  <w:num w:numId="70">
    <w:abstractNumId w:val="98"/>
  </w:num>
  <w:num w:numId="71">
    <w:abstractNumId w:val="57"/>
  </w:num>
  <w:num w:numId="72">
    <w:abstractNumId w:val="88"/>
  </w:num>
  <w:num w:numId="73">
    <w:abstractNumId w:val="38"/>
  </w:num>
  <w:num w:numId="74">
    <w:abstractNumId w:val="77"/>
  </w:num>
  <w:num w:numId="75">
    <w:abstractNumId w:val="47"/>
  </w:num>
  <w:num w:numId="76">
    <w:abstractNumId w:val="25"/>
  </w:num>
  <w:num w:numId="77">
    <w:abstractNumId w:val="89"/>
  </w:num>
  <w:num w:numId="78">
    <w:abstractNumId w:val="105"/>
  </w:num>
  <w:num w:numId="79">
    <w:abstractNumId w:val="65"/>
  </w:num>
  <w:num w:numId="80">
    <w:abstractNumId w:val="87"/>
  </w:num>
  <w:num w:numId="81">
    <w:abstractNumId w:val="52"/>
  </w:num>
  <w:num w:numId="82">
    <w:abstractNumId w:val="13"/>
  </w:num>
  <w:num w:numId="83">
    <w:abstractNumId w:val="50"/>
  </w:num>
  <w:num w:numId="84">
    <w:abstractNumId w:val="69"/>
  </w:num>
  <w:num w:numId="85">
    <w:abstractNumId w:val="64"/>
  </w:num>
  <w:num w:numId="86">
    <w:abstractNumId w:val="19"/>
  </w:num>
  <w:num w:numId="87">
    <w:abstractNumId w:val="59"/>
  </w:num>
  <w:num w:numId="88">
    <w:abstractNumId w:val="43"/>
  </w:num>
  <w:num w:numId="89">
    <w:abstractNumId w:val="39"/>
  </w:num>
  <w:num w:numId="90">
    <w:abstractNumId w:val="41"/>
  </w:num>
  <w:num w:numId="91">
    <w:abstractNumId w:val="45"/>
  </w:num>
  <w:num w:numId="92">
    <w:abstractNumId w:val="51"/>
  </w:num>
  <w:num w:numId="93">
    <w:abstractNumId w:val="32"/>
  </w:num>
  <w:num w:numId="94">
    <w:abstractNumId w:val="27"/>
  </w:num>
  <w:num w:numId="95">
    <w:abstractNumId w:val="2"/>
  </w:num>
  <w:num w:numId="96">
    <w:abstractNumId w:val="67"/>
  </w:num>
  <w:num w:numId="97">
    <w:abstractNumId w:val="91"/>
  </w:num>
  <w:num w:numId="98">
    <w:abstractNumId w:val="53"/>
  </w:num>
  <w:num w:numId="99">
    <w:abstractNumId w:val="102"/>
  </w:num>
  <w:num w:numId="100">
    <w:abstractNumId w:val="83"/>
  </w:num>
  <w:num w:numId="101">
    <w:abstractNumId w:val="103"/>
  </w:num>
  <w:num w:numId="102">
    <w:abstractNumId w:val="70"/>
  </w:num>
  <w:num w:numId="103">
    <w:abstractNumId w:val="104"/>
  </w:num>
  <w:num w:numId="104">
    <w:abstractNumId w:val="36"/>
  </w:num>
  <w:num w:numId="105">
    <w:abstractNumId w:val="34"/>
  </w:num>
  <w:num w:numId="106">
    <w:abstractNumId w:val="85"/>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F6707"/>
    <w:rsid w:val="00074CD8"/>
    <w:rsid w:val="001401AB"/>
    <w:rsid w:val="001C4D43"/>
    <w:rsid w:val="00201560"/>
    <w:rsid w:val="00211E0F"/>
    <w:rsid w:val="002573D2"/>
    <w:rsid w:val="00420893"/>
    <w:rsid w:val="00476178"/>
    <w:rsid w:val="005F2E89"/>
    <w:rsid w:val="00605ABA"/>
    <w:rsid w:val="007622B5"/>
    <w:rsid w:val="0078183A"/>
    <w:rsid w:val="007B261F"/>
    <w:rsid w:val="00810C87"/>
    <w:rsid w:val="00830C68"/>
    <w:rsid w:val="008E3469"/>
    <w:rsid w:val="008E3E74"/>
    <w:rsid w:val="00933993"/>
    <w:rsid w:val="009B552F"/>
    <w:rsid w:val="009D0EFE"/>
    <w:rsid w:val="009F6707"/>
    <w:rsid w:val="00A12190"/>
    <w:rsid w:val="00A1455A"/>
    <w:rsid w:val="00AD5F9B"/>
    <w:rsid w:val="00AE60CD"/>
    <w:rsid w:val="00AF2FFE"/>
    <w:rsid w:val="00B2188E"/>
    <w:rsid w:val="00B2788D"/>
    <w:rsid w:val="00C634BC"/>
    <w:rsid w:val="00D445AC"/>
    <w:rsid w:val="00D950CF"/>
    <w:rsid w:val="00DC40F5"/>
    <w:rsid w:val="00DD5CB4"/>
    <w:rsid w:val="00F05E72"/>
    <w:rsid w:val="00FD10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707"/>
    <w:pPr>
      <w:spacing w:after="0" w:line="240" w:lineRule="auto"/>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9F6707"/>
    <w:pPr>
      <w:jc w:val="center"/>
    </w:pPr>
    <w:rPr>
      <w:b/>
      <w:sz w:val="28"/>
    </w:rPr>
  </w:style>
  <w:style w:type="character" w:customStyle="1" w:styleId="TtuloCar">
    <w:name w:val="Título Car"/>
    <w:basedOn w:val="Fuentedeprrafopredeter"/>
    <w:link w:val="Ttulo"/>
    <w:rsid w:val="009F6707"/>
    <w:rPr>
      <w:rFonts w:ascii="Times New Roman" w:eastAsia="Times New Roman" w:hAnsi="Times New Roman" w:cs="Times New Roman"/>
      <w:b/>
      <w:sz w:val="28"/>
      <w:szCs w:val="20"/>
      <w:lang w:eastAsia="es-ES"/>
    </w:rPr>
  </w:style>
  <w:style w:type="character" w:customStyle="1" w:styleId="MquinadeescribirHTML1">
    <w:name w:val="Máquina de escribir HTML1"/>
    <w:basedOn w:val="Fuentedeprrafopredeter"/>
    <w:rsid w:val="009F6707"/>
    <w:rPr>
      <w:rFonts w:ascii="Courier New" w:hAnsi="Courier New"/>
      <w:sz w:val="20"/>
    </w:rPr>
  </w:style>
  <w:style w:type="paragraph" w:styleId="Textodeglobo">
    <w:name w:val="Balloon Text"/>
    <w:basedOn w:val="Normal"/>
    <w:link w:val="TextodegloboCar"/>
    <w:uiPriority w:val="99"/>
    <w:semiHidden/>
    <w:unhideWhenUsed/>
    <w:rsid w:val="00AD5F9B"/>
    <w:rPr>
      <w:rFonts w:ascii="Tahoma" w:hAnsi="Tahoma" w:cs="Tahoma"/>
      <w:sz w:val="16"/>
      <w:szCs w:val="16"/>
    </w:rPr>
  </w:style>
  <w:style w:type="character" w:customStyle="1" w:styleId="TextodegloboCar">
    <w:name w:val="Texto de globo Car"/>
    <w:basedOn w:val="Fuentedeprrafopredeter"/>
    <w:link w:val="Textodeglobo"/>
    <w:uiPriority w:val="99"/>
    <w:semiHidden/>
    <w:rsid w:val="00AD5F9B"/>
    <w:rPr>
      <w:rFonts w:ascii="Tahoma" w:eastAsia="Times New Roman" w:hAnsi="Tahoma" w:cs="Tahoma"/>
      <w:sz w:val="16"/>
      <w:szCs w:val="16"/>
      <w:lang w:eastAsia="es-ES"/>
    </w:rPr>
  </w:style>
  <w:style w:type="character" w:styleId="Hipervnculo">
    <w:name w:val="Hyperlink"/>
    <w:basedOn w:val="Fuentedeprrafopredeter"/>
    <w:uiPriority w:val="99"/>
    <w:unhideWhenUsed/>
    <w:rsid w:val="007622B5"/>
    <w:rPr>
      <w:color w:val="0000FF" w:themeColor="hyperlink"/>
      <w:u w:val="single"/>
    </w:rPr>
  </w:style>
  <w:style w:type="character" w:styleId="nfasis">
    <w:name w:val="Emphasis"/>
    <w:basedOn w:val="Fuentedeprrafopredeter"/>
    <w:uiPriority w:val="20"/>
    <w:qFormat/>
    <w:rsid w:val="00201560"/>
    <w:rPr>
      <w:i/>
      <w:iCs/>
    </w:rPr>
  </w:style>
  <w:style w:type="character" w:styleId="Textoennegrita">
    <w:name w:val="Strong"/>
    <w:basedOn w:val="Fuentedeprrafopredeter"/>
    <w:uiPriority w:val="22"/>
    <w:qFormat/>
    <w:rsid w:val="00201560"/>
    <w:rPr>
      <w:b/>
      <w:bCs/>
    </w:rPr>
  </w:style>
  <w:style w:type="table" w:styleId="Tablaconcuadrcula">
    <w:name w:val="Table Grid"/>
    <w:basedOn w:val="Tablanormal"/>
    <w:uiPriority w:val="59"/>
    <w:rsid w:val="00201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12190"/>
    <w:pPr>
      <w:tabs>
        <w:tab w:val="center" w:pos="4419"/>
        <w:tab w:val="right" w:pos="8838"/>
      </w:tabs>
    </w:pPr>
  </w:style>
  <w:style w:type="character" w:customStyle="1" w:styleId="EncabezadoCar">
    <w:name w:val="Encabezado Car"/>
    <w:basedOn w:val="Fuentedeprrafopredeter"/>
    <w:link w:val="Encabezado"/>
    <w:uiPriority w:val="99"/>
    <w:rsid w:val="00A12190"/>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semiHidden/>
    <w:unhideWhenUsed/>
    <w:rsid w:val="00A12190"/>
    <w:pPr>
      <w:tabs>
        <w:tab w:val="center" w:pos="4419"/>
        <w:tab w:val="right" w:pos="8838"/>
      </w:tabs>
    </w:pPr>
  </w:style>
  <w:style w:type="character" w:customStyle="1" w:styleId="PiedepginaCar">
    <w:name w:val="Pie de página Car"/>
    <w:basedOn w:val="Fuentedeprrafopredeter"/>
    <w:link w:val="Piedepgina"/>
    <w:uiPriority w:val="99"/>
    <w:semiHidden/>
    <w:rsid w:val="00A12190"/>
    <w:rPr>
      <w:rFonts w:ascii="Times New Roman" w:eastAsia="Times New Roman" w:hAnsi="Times New Roman" w:cs="Times New Roman"/>
      <w:sz w:val="24"/>
      <w:szCs w:val="20"/>
      <w:lang w:eastAsia="es-ES"/>
    </w:rPr>
  </w:style>
</w:styles>
</file>

<file path=word/webSettings.xml><?xml version="1.0" encoding="utf-8"?>
<w:webSettings xmlns:r="http://schemas.openxmlformats.org/officeDocument/2006/relationships" xmlns:w="http://schemas.openxmlformats.org/wordprocessingml/2006/main">
  <w:divs>
    <w:div w:id="626742983">
      <w:bodyDiv w:val="1"/>
      <w:marLeft w:val="0"/>
      <w:marRight w:val="0"/>
      <w:marTop w:val="765"/>
      <w:marBottom w:val="0"/>
      <w:divBdr>
        <w:top w:val="none" w:sz="0" w:space="0" w:color="auto"/>
        <w:left w:val="none" w:sz="0" w:space="0" w:color="auto"/>
        <w:bottom w:val="none" w:sz="0" w:space="0" w:color="auto"/>
        <w:right w:val="none" w:sz="0" w:space="0" w:color="auto"/>
      </w:divBdr>
      <w:divsChild>
        <w:div w:id="1671785757">
          <w:marLeft w:val="0"/>
          <w:marRight w:val="0"/>
          <w:marTop w:val="0"/>
          <w:marBottom w:val="0"/>
          <w:divBdr>
            <w:top w:val="single" w:sz="24" w:space="0" w:color="948979"/>
            <w:left w:val="single" w:sz="24" w:space="0" w:color="948979"/>
            <w:bottom w:val="single" w:sz="24" w:space="0" w:color="948979"/>
            <w:right w:val="single" w:sz="24" w:space="0" w:color="948979"/>
          </w:divBdr>
          <w:divsChild>
            <w:div w:id="723917852">
              <w:marLeft w:val="0"/>
              <w:marRight w:val="0"/>
              <w:marTop w:val="0"/>
              <w:marBottom w:val="0"/>
              <w:divBdr>
                <w:top w:val="none" w:sz="0" w:space="0" w:color="auto"/>
                <w:left w:val="none" w:sz="0" w:space="0" w:color="auto"/>
                <w:bottom w:val="none" w:sz="0" w:space="0" w:color="auto"/>
                <w:right w:val="none" w:sz="0" w:space="0" w:color="auto"/>
              </w:divBdr>
              <w:divsChild>
                <w:div w:id="2064477106">
                  <w:marLeft w:val="0"/>
                  <w:marRight w:val="0"/>
                  <w:marTop w:val="0"/>
                  <w:marBottom w:val="0"/>
                  <w:divBdr>
                    <w:top w:val="none" w:sz="0" w:space="0" w:color="auto"/>
                    <w:left w:val="none" w:sz="0" w:space="0" w:color="auto"/>
                    <w:bottom w:val="none" w:sz="0" w:space="0" w:color="auto"/>
                    <w:right w:val="none" w:sz="0" w:space="0" w:color="auto"/>
                  </w:divBdr>
                  <w:divsChild>
                    <w:div w:id="1779329678">
                      <w:marLeft w:val="0"/>
                      <w:marRight w:val="0"/>
                      <w:marTop w:val="0"/>
                      <w:marBottom w:val="0"/>
                      <w:divBdr>
                        <w:top w:val="none" w:sz="0" w:space="0" w:color="auto"/>
                        <w:left w:val="none" w:sz="0" w:space="0" w:color="auto"/>
                        <w:bottom w:val="none" w:sz="0" w:space="0" w:color="auto"/>
                        <w:right w:val="none" w:sz="0" w:space="0" w:color="auto"/>
                      </w:divBdr>
                      <w:divsChild>
                        <w:div w:id="5082554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lfaguaraeditorial.blogspot.com/2009/07/un-dios-para-cordelia-de-malu-huacuja.html" TargetMode="External"/><Relationship Id="rId18" Type="http://schemas.openxmlformats.org/officeDocument/2006/relationships/hyperlink" Target="http://es.wikipedia.org/wiki/Jos%C3%A9_Donoso" TargetMode="External"/><Relationship Id="rId26" Type="http://schemas.openxmlformats.org/officeDocument/2006/relationships/hyperlink" Target="http://es.wikipedia.org/wiki/Andres_Caicedo" TargetMode="External"/><Relationship Id="rId39" Type="http://schemas.openxmlformats.org/officeDocument/2006/relationships/hyperlink" Target="http://es.wikipedia.org/wiki/Pedro_Angel_Palou" TargetMode="External"/><Relationship Id="rId21" Type="http://schemas.openxmlformats.org/officeDocument/2006/relationships/hyperlink" Target="http://es.wikipedia.org/wiki/Fernando_del_Paso" TargetMode="External"/><Relationship Id="rId34" Type="http://schemas.openxmlformats.org/officeDocument/2006/relationships/hyperlink" Target="http://es.wikipedia.org/wiki/Pedro_Angel_Palou" TargetMode="External"/><Relationship Id="rId42" Type="http://schemas.openxmlformats.org/officeDocument/2006/relationships/hyperlink" Target="http://es.wikipedia.org/w/index.php?title=La_conspiraci%C3%B3n_idiota&amp;action=edit&amp;redlink=1" TargetMode="External"/><Relationship Id="rId47" Type="http://schemas.openxmlformats.org/officeDocument/2006/relationships/hyperlink" Target="http://es.wikipedia.org/wiki/Jorge_Volpi" TargetMode="External"/><Relationship Id="rId50" Type="http://schemas.openxmlformats.org/officeDocument/2006/relationships/hyperlink" Target="http://es.wikipedia.org/wiki/Vuelta_(revista)" TargetMode="External"/><Relationship Id="rId55" Type="http://schemas.openxmlformats.org/officeDocument/2006/relationships/image" Target="media/image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s.wikipedia.org/wiki/Reinaldo_Arenas" TargetMode="External"/><Relationship Id="rId20" Type="http://schemas.openxmlformats.org/officeDocument/2006/relationships/hyperlink" Target="http://es.wikipedia.org/wiki/Carlos_Mart%C3%ADnez_Moreno" TargetMode="External"/><Relationship Id="rId29" Type="http://schemas.openxmlformats.org/officeDocument/2006/relationships/hyperlink" Target="http://es.wikipedia.org/wiki/Siglo_XX" TargetMode="External"/><Relationship Id="rId41" Type="http://schemas.openxmlformats.org/officeDocument/2006/relationships/hyperlink" Target="http://es.wikipedia.org/wiki/Eloy_Urroz" TargetMode="External"/><Relationship Id="rId54" Type="http://schemas.openxmlformats.org/officeDocument/2006/relationships/image" Target="media/image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ceso.com.mx/?cat=20" TargetMode="External"/><Relationship Id="rId24" Type="http://schemas.openxmlformats.org/officeDocument/2006/relationships/hyperlink" Target="http://es.wikipedia.org/wiki/Antonio_Sk%C3%A1rmeta" TargetMode="External"/><Relationship Id="rId32" Type="http://schemas.openxmlformats.org/officeDocument/2006/relationships/hyperlink" Target="http://es.wikipedia.org/wiki/Jorge_Volpi" TargetMode="External"/><Relationship Id="rId37" Type="http://schemas.openxmlformats.org/officeDocument/2006/relationships/hyperlink" Target="http://es.wikipedia.org/wiki/1996" TargetMode="External"/><Relationship Id="rId40" Type="http://schemas.openxmlformats.org/officeDocument/2006/relationships/hyperlink" Target="http://es.wikipedia.org/w/index.php?title=Las_R%C3%A9moras&amp;action=edit&amp;redlink=1" TargetMode="External"/><Relationship Id="rId45" Type="http://schemas.openxmlformats.org/officeDocument/2006/relationships/hyperlink" Target="http://es.wikipedia.org/wiki/Ignacio_Padilla" TargetMode="External"/><Relationship Id="rId53" Type="http://schemas.openxmlformats.org/officeDocument/2006/relationships/image" Target="media/image3.png"/><Relationship Id="rId58" Type="http://schemas.openxmlformats.org/officeDocument/2006/relationships/hyperlink" Target="http://es.wikipedia.org/wiki/Elena_Poniatowska" TargetMode="External"/><Relationship Id="rId5" Type="http://schemas.openxmlformats.org/officeDocument/2006/relationships/footnotes" Target="footnotes.xml"/><Relationship Id="rId15" Type="http://schemas.openxmlformats.org/officeDocument/2006/relationships/hyperlink" Target="http://es.wikipedia.org/wiki/Isabel_Allende" TargetMode="External"/><Relationship Id="rId23" Type="http://schemas.openxmlformats.org/officeDocument/2006/relationships/hyperlink" Target="http://es.wikipedia.org/wiki/Luis_Rafael_S%C3%A1nchez" TargetMode="External"/><Relationship Id="rId28" Type="http://schemas.openxmlformats.org/officeDocument/2006/relationships/hyperlink" Target="http://es.wikipedia.org/w/index.php?title=Movimiento_literario&amp;action=edit&amp;redlink=1" TargetMode="External"/><Relationship Id="rId36" Type="http://schemas.openxmlformats.org/officeDocument/2006/relationships/hyperlink" Target="http://es.wikipedia.org/w/index.php?title=Vicente_Herrasti&amp;action=edit&amp;redlink=1" TargetMode="External"/><Relationship Id="rId49" Type="http://schemas.openxmlformats.org/officeDocument/2006/relationships/hyperlink" Target="http://es.wikipedia.org/wiki/Pedro_Angel_Palou" TargetMode="External"/><Relationship Id="rId57" Type="http://schemas.openxmlformats.org/officeDocument/2006/relationships/image" Target="media/image7.png"/><Relationship Id="rId61" Type="http://schemas.openxmlformats.org/officeDocument/2006/relationships/fontTable" Target="fontTable.xml"/><Relationship Id="rId10" Type="http://schemas.openxmlformats.org/officeDocument/2006/relationships/hyperlink" Target="http://www.proceso.com.mx/?author=214219" TargetMode="External"/><Relationship Id="rId19" Type="http://schemas.openxmlformats.org/officeDocument/2006/relationships/hyperlink" Target="http://es.wikipedia.org/wiki/Mempo_Giardinelli" TargetMode="External"/><Relationship Id="rId31" Type="http://schemas.openxmlformats.org/officeDocument/2006/relationships/hyperlink" Target="http://es.wikipedia.org/wiki/Ignacio_Padilla" TargetMode="External"/><Relationship Id="rId44" Type="http://schemas.openxmlformats.org/officeDocument/2006/relationships/hyperlink" Target="http://es.wikipedia.org/w/index.php?title=Si_volviesen_sus_majestades&amp;action=edit&amp;redlink=1" TargetMode="External"/><Relationship Id="rId52" Type="http://schemas.openxmlformats.org/officeDocument/2006/relationships/hyperlink" Target="http://es.wikipedia.org/wiki/Sergio_Pitol"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oceso.com.mx/?p=298453" TargetMode="External"/><Relationship Id="rId14" Type="http://schemas.openxmlformats.org/officeDocument/2006/relationships/hyperlink" Target="http://saramagoplagiario.blogspot.com/" TargetMode="External"/><Relationship Id="rId22" Type="http://schemas.openxmlformats.org/officeDocument/2006/relationships/hyperlink" Target="http://es.wikipedia.org/wiki/Manuel_Puig" TargetMode="External"/><Relationship Id="rId27" Type="http://schemas.openxmlformats.org/officeDocument/2006/relationships/hyperlink" Target="http://es.wikipedia.org/wiki/Rafael_Chaparro_Madiedo" TargetMode="External"/><Relationship Id="rId30" Type="http://schemas.openxmlformats.org/officeDocument/2006/relationships/hyperlink" Target="http://es.wikipedia.org/wiki/Post-Boom" TargetMode="External"/><Relationship Id="rId35" Type="http://schemas.openxmlformats.org/officeDocument/2006/relationships/hyperlink" Target="http://es.wikipedia.org/wiki/Ricardo_Ch%C3%A1vez_Casta%C3%B1eda" TargetMode="External"/><Relationship Id="rId43" Type="http://schemas.openxmlformats.org/officeDocument/2006/relationships/hyperlink" Target="http://es.wikipedia.org/wiki/Ricardo_Ch%C3%A1vez_Casta%C3%B1eda" TargetMode="External"/><Relationship Id="rId48" Type="http://schemas.openxmlformats.org/officeDocument/2006/relationships/hyperlink" Target="http://es.wikipedia.org/wiki/Boom_latinoamericano" TargetMode="External"/><Relationship Id="rId56" Type="http://schemas.openxmlformats.org/officeDocument/2006/relationships/image" Target="media/image6.png"/><Relationship Id="rId8" Type="http://schemas.openxmlformats.org/officeDocument/2006/relationships/hyperlink" Target="http://www.elpais.com/articulo/sociedad/ortografia/puntua/Internet/elpepisoc/20120102elpepisoc_1/Tes" TargetMode="External"/><Relationship Id="rId51" Type="http://schemas.openxmlformats.org/officeDocument/2006/relationships/hyperlink" Target="http://es.wikipedia.org/wiki/Jos%C3%A9_Emilio_Pacheco"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es.wikipedia.org/wiki/Mario_Benedetti" TargetMode="External"/><Relationship Id="rId25" Type="http://schemas.openxmlformats.org/officeDocument/2006/relationships/hyperlink" Target="http://es.wikipedia.org/wiki/Alfredo_Bryce_Echenique" TargetMode="External"/><Relationship Id="rId33" Type="http://schemas.openxmlformats.org/officeDocument/2006/relationships/hyperlink" Target="http://es.wikipedia.org/wiki/Eloy_Urroz" TargetMode="External"/><Relationship Id="rId38" Type="http://schemas.openxmlformats.org/officeDocument/2006/relationships/hyperlink" Target="http://es.wikipedia.org/w/index.php?title=Memoria_de_los_d%C3%ADas&amp;action=edit&amp;redlink=1" TargetMode="External"/><Relationship Id="rId46" Type="http://schemas.openxmlformats.org/officeDocument/2006/relationships/hyperlink" Target="http://es.wikipedia.org/w/index.php?title=El_temperamento_melanc%C3%B3lico&amp;action=edit&amp;redlink=1" TargetMode="External"/><Relationship Id="rId59" Type="http://schemas.openxmlformats.org/officeDocument/2006/relationships/hyperlink" Target="http://www.jornada.unam.mx/2003/06/26/03aa1cul.php?origen=index.html&amp;fly=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28</Pages>
  <Words>9404</Words>
  <Characters>51725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OOO</Company>
  <LinksUpToDate>false</LinksUpToDate>
  <CharactersWithSpaces>61007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Escamilla</dc:creator>
  <cp:keywords/>
  <dc:description/>
  <cp:lastModifiedBy>Josef</cp:lastModifiedBy>
  <cp:revision>15</cp:revision>
  <dcterms:created xsi:type="dcterms:W3CDTF">2012-02-13T06:36:00Z</dcterms:created>
  <dcterms:modified xsi:type="dcterms:W3CDTF">2012-03-27T04:54:00Z</dcterms:modified>
</cp:coreProperties>
</file>